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33ª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30 </w:t>
      </w:r>
      <w:r w:rsidDel="00000000" w:rsidR="00000000" w:rsidRPr="00000000">
        <w:rPr>
          <w:rFonts w:ascii="Arial" w:cs="Arial" w:eastAsia="Arial" w:hAnsi="Arial"/>
          <w:b w:val="1"/>
          <w:bCs w:val="1"/>
          <w:rtl w:val="0"/>
        </w:rPr>
        <w:t xml:space="preserve">DE ABRIL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Pastor Diego (UNIÃO BRASIL), declarou aberta a sessão, com o vereador Sargento Byron (MDB) ocupando a Primeira Secretaria, e o vereador Joaquim da Janelinha (PDT) ocupando a Segunda Secretaria. Presentes na abertura da sessão os senhores vereadores: Aldeilson Soares dos Santos (Binho, PODEMOS), Fábio Meireles (PDT), Iran Barbosa (PSOL), Joaquim da Janelinha (PDT), Miltinho Dantas (PSD), Pastor Diego (UNIÃO BRASIL), Professora Sônia Meire (PSOL), Sargento Byron Estrelas do Mar (MDB) e Vinicius Porto (PDT). No decorrer da sessão foi registrada a presença dos vereadores: Alex Melo (PRD), Camilo Daniel (PT), Josenito Vitale (Nitinho, PSD) e Thannata da Equoterapia (AVANTE) (treze). Ausentes os vereadores: Isac (UNIÃO BRASIL), Levi Oliveira (PP), Lúcio Flávio (PL), Maurício Maravilha (UNIÃO BRASIL), Moana Valadares (PL), Ricardo Vasconcelos (PSD), Rodrigo Fontes (PSB), Sávio Neto de Vardo (PODEMOS) e Selma França (PSD), todos com justificativas, pois comparecem à 25ª Marcha de Gestores e Legislativos Municipais, conforme Memorando 1DOC número 2428/2026, e Breno Garibalde (PSB), Elber Batalha (PSB) e Alexsandro da Conceição (Soneca, PSD). Licenciado o vereador Anderson de Tuca (UNIÃO BRASIL).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trigésima segunda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75/2026, de autoria do vereador Nitinho (PSD), que torna obrigatória a coleta e a destinação final, pelos </w:t>
      </w:r>
      <w:r w:rsidDel="00000000" w:rsidR="00000000" w:rsidRPr="00000000">
        <w:rPr>
          <w:rFonts w:ascii="Arial" w:cs="Arial" w:eastAsia="Arial" w:hAnsi="Arial"/>
          <w:rtl w:val="0"/>
        </w:rPr>
        <w:t xml:space="preserve">revendedores</w:t>
      </w:r>
      <w:r w:rsidDel="00000000" w:rsidR="00000000" w:rsidRPr="00000000">
        <w:rPr>
          <w:rFonts w:ascii="Arial" w:cs="Arial" w:eastAsia="Arial" w:hAnsi="Arial"/>
          <w:rtl w:val="0"/>
        </w:rPr>
        <w:t xml:space="preserve">, de bebidas acondicionadas em embalagens de vidro não retornáveis, conhecidas como “long necks”, na forma que especifica; e 83/2026, de autoria da vereadora Professora Sônia Meire (PSOL), que dispõe sobre a prioridade e a flexibilização de requisitos para a inclusão de mulheres em situação de violência doméstica e familiar nos programas habitacionais do Município de Aracaju. </w:t>
      </w:r>
      <w:r w:rsidDel="00000000" w:rsidR="00000000" w:rsidRPr="00000000">
        <w:rPr>
          <w:rFonts w:ascii="Arial" w:cs="Arial" w:eastAsia="Arial" w:hAnsi="Arial"/>
          <w:u w:val="single"/>
          <w:rtl w:val="0"/>
        </w:rPr>
        <w:t xml:space="preserve">Requerimento</w:t>
      </w:r>
      <w:r w:rsidDel="00000000" w:rsidR="00000000" w:rsidRPr="00000000">
        <w:rPr>
          <w:rFonts w:ascii="Arial" w:cs="Arial" w:eastAsia="Arial" w:hAnsi="Arial"/>
          <w:rtl w:val="0"/>
        </w:rPr>
        <w:t xml:space="preserve"> número 139/2026, de autoria do vereador Miltinho Dantas (PSD), votos de congratulação desta Casa Legislativa ao Senhor Marcel Figueiredo Ramos, diretor-geral da Faculdade Fanese, pela relevante iniciativa de prestar orientação e auxílio à população no preenchimento da Declaração do Imposto de Renda.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545/2026, 583/2026, 608/2026, 609/2026, 611/2026 e 615/2026, de autoria do vereador Breno Garibalde (REDE); 546/2026, 591/2026, 610/2026, 612/2026, 614/2026, 618/2026 e 619/2026, de autoria do vereador Fábio Meireles (PDT); 594/2026, 595/2026, 598/2026, 599/2026, 601/2026 e 605/2026 a 607/2026, de autoria da vereadora Selma França (PSD); 613/2026, de autoria do vereador Levi Oliveira (PP); e 620/2026, de autoria do vereador Iran Barbosa (PSOL).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falou sobre manifestação ocorrida ontem (29) acerca da falta d’água, sustentou que não se pode criminalizar atos como esse, e lamentou o desrespeito com a população sergipana e aracajuana. Alegou que a água é fornecida de forma intermitente e em pressão insuficiente para o uso da população. Criticou a atuação da Iguá no estado e apresentou imagens das manifestações. Noutro ponto, fez convite para os atos de primeiro de maio, inclusive a “Marcha da Classe Trabalhadora de Sergipe”. Em seguida,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fez uso da palavra para falar do aniversário do Hospital de Cirurgia, e exaltou o papel da instituição na saúde pública do povo sergipano. Apresentou vídeo que denota as melhorias ocorridas no Hospital de Cirurgia nos últimos anos e as ações recentes que elevam a qualidade dos serviços proporcionados pelo hospital filantrópico.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iniciou sua fala cumprimentando a comunidade católica pelo aniversário da Diocese de Propriá. Falou então da Indicação número 620, para que seja estudada a criação do programa “Municipal de Moradia Cidadã”, em alinhamento com a Política Nacional de Habitação. Noutro ponto, exibiu vídeo que denuncia a falta de iluminação nas redondezas do shopping Praia Sul, no bairro Aruana, objeto da indicação número 622, pugnando pela  implantação da iluminação e pela disponibilização de pontos de ônibus no local. </w:t>
      </w:r>
      <w:r w:rsidDel="00000000" w:rsidR="00000000" w:rsidRPr="00000000">
        <w:rPr>
          <w:rFonts w:ascii="Arial" w:cs="Arial" w:eastAsia="Arial" w:hAnsi="Arial"/>
          <w:rtl w:val="0"/>
        </w:rPr>
        <w:t xml:space="preserve">Por fim, denunciou a falta de atenção da gestão municipal aos abrigos para usuários do sistema de transporte coletivo. Ainda no pequeno expediente,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iniciou o discurso rendendo homenagens ao ex-secretário Evandro Galdino, pelo aniversário dele. Em seguida, apresentou imagens da avenida Canal 3 (atual a</w:t>
      </w:r>
      <w:r w:rsidDel="00000000" w:rsidR="00000000" w:rsidRPr="00000000">
        <w:rPr>
          <w:rFonts w:ascii="Arial" w:cs="Arial" w:eastAsia="Arial" w:hAnsi="Arial"/>
          <w:rtl w:val="0"/>
        </w:rPr>
        <w:t xml:space="preserve">venida Caçula Barreto)</w:t>
      </w:r>
      <w:r w:rsidDel="00000000" w:rsidR="00000000" w:rsidRPr="00000000">
        <w:rPr>
          <w:rFonts w:ascii="Arial" w:cs="Arial" w:eastAsia="Arial" w:hAnsi="Arial"/>
          <w:rtl w:val="0"/>
        </w:rPr>
        <w:t xml:space="preserve">, no bairro Augusto Franco, cujas árvores necessitam de poda urgente, o que será objeto de encaminhamento à Empresa Municipal de Serviços Urbanos (Emsurb). Exibiu vídeo também mostrando o atendimento a demanda da população que vive nas redondezas do Condomínio Morada Feliz e prestou agradecimentos à gestão municipal.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Iran Barbosa (PSOL) informou a necessidade de ausentar-se para</w:t>
      </w:r>
      <w:r w:rsidDel="00000000" w:rsidR="00000000" w:rsidRPr="00000000">
        <w:rPr>
          <w:rFonts w:ascii="Arial" w:cs="Arial" w:eastAsia="Arial" w:hAnsi="Arial"/>
          <w:rtl w:val="0"/>
        </w:rPr>
        <w:t xml:space="preserve"> realizar exames médicos.</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Pastor Diego (UNIÃO BRASIL) fez a leitura de atestado em favor do vereador Anderson de Tuca (UNIÃO BRASIL), emitido em 30/04/2025, que determina o afastamento do parlamentar por um dia.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em seu discurso prestou homenagens pelo aniversário do ex-secretário Evandro Galdino e celebrou a promoção de mais policiais militares, denotando o reconhecimento do g</w:t>
      </w:r>
      <w:r w:rsidDel="00000000" w:rsidR="00000000" w:rsidRPr="00000000">
        <w:rPr>
          <w:rFonts w:ascii="Arial" w:cs="Arial" w:eastAsia="Arial" w:hAnsi="Arial"/>
          <w:rtl w:val="0"/>
        </w:rPr>
        <w:t xml:space="preserve">overno do estado</w:t>
      </w:r>
      <w:r w:rsidDel="00000000" w:rsidR="00000000" w:rsidRPr="00000000">
        <w:rPr>
          <w:rFonts w:ascii="Arial" w:cs="Arial" w:eastAsia="Arial" w:hAnsi="Arial"/>
          <w:rtl w:val="0"/>
        </w:rPr>
        <w:t xml:space="preserve"> a esses valorosos profissionais. Falou ainda dos investimentos realizados pelo g</w:t>
      </w:r>
      <w:r w:rsidDel="00000000" w:rsidR="00000000" w:rsidRPr="00000000">
        <w:rPr>
          <w:rFonts w:ascii="Arial" w:cs="Arial" w:eastAsia="Arial" w:hAnsi="Arial"/>
          <w:rtl w:val="0"/>
        </w:rPr>
        <w:t xml:space="preserve">overno federal</w:t>
      </w:r>
      <w:r w:rsidDel="00000000" w:rsidR="00000000" w:rsidRPr="00000000">
        <w:rPr>
          <w:rFonts w:ascii="Arial" w:cs="Arial" w:eastAsia="Arial" w:hAnsi="Arial"/>
          <w:rtl w:val="0"/>
        </w:rPr>
        <w:t xml:space="preserve"> no estado de Sergipe, e do grande volume de obras proporcionado pela gestão do Governador Fábio Mitidieri (PSD). Encerrou o discurso parabenizando a Associação Desportiva Confiança pela partida de ontem pela Copa do Nordeste e parabenizando o clube Juventude de Estância de futebol feminino pelos bons resultados. Encerrando o discurso,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ressaltou a derrota ao governo Lula, que foi a rejeição de Jorge Messias ao Supremo Tribunal Federal (STF) ocorrida ontem (29) no Senado Federal. Citou números negativos do governo Lula, entre eles o aumento do preço da cesta básica e o pagamento de altos valores em juros, como fatores determinantes dessa derrota do g</w:t>
      </w:r>
      <w:r w:rsidDel="00000000" w:rsidR="00000000" w:rsidRPr="00000000">
        <w:rPr>
          <w:rFonts w:ascii="Arial" w:cs="Arial" w:eastAsia="Arial" w:hAnsi="Arial"/>
          <w:rtl w:val="0"/>
        </w:rPr>
        <w:t xml:space="preserve">overno federal.</w:t>
      </w:r>
      <w:r w:rsidDel="00000000" w:rsidR="00000000" w:rsidRPr="00000000">
        <w:rPr>
          <w:rFonts w:ascii="Arial" w:cs="Arial" w:eastAsia="Arial" w:hAnsi="Arial"/>
          <w:rtl w:val="0"/>
        </w:rPr>
        <w:t xml:space="preserve"> Indicou o evento também como um recado ao STF e parabenizou o Senado pelo posicionamento. Em outro ponto, celebrou o aniversário de nove anos da filha dele, Maria Júlia, e parabenizou o vereador Fábio Meireles (PDT) pelo aniversário dele, que ocorreria no dia1º de maio.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 requereu a recomposição de quórum. R</w:t>
      </w:r>
      <w:r w:rsidDel="00000000" w:rsidR="00000000" w:rsidRPr="00000000">
        <w:rPr>
          <w:rFonts w:ascii="Arial" w:cs="Arial" w:eastAsia="Arial" w:hAnsi="Arial"/>
          <w:rtl w:val="0"/>
        </w:rPr>
        <w:t xml:space="preserve">egistraram presença os vereadores: Fábio Meireles (PDT), Joaquim da Janelinha (PDT), Miltinho Dantas (PSD), Josenito Vitale (Nitinho, PSD), Pastor Diego (UNIÃO BRASIL), Sargento Byron Estrelas do Mar (MDB) e Vinicius Porto (PDT).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O vereador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iniciou o seu pronunciamento celebrando a chegada do mês de maio, oportunidade em que homenageou todas as mães aracajuanas e sergipanas. Na sequência, destacou o início de um novo ciclo para a Associação Desportiva Confiança, que completa noventa anos de fundação, rendendo homenagens aos ex-presidentes Fernando França, Milton Dantas e Luiz Roberto, cujas gestões foram pautadas pelo respeito, lealdade e profissionalismo, além de mencionar a atual presidência de Petrúcio e a transição para o modelo de Sociedade Anônima do Futebol (SAF). Informou sobre a articulação entre o governador Fábio Mitidieri (PSD) e Rodolfo Landim para a reorganização do clube, sob a condução de Diogo Lemos, enfatizando que o processo de saneamento de dívidas e planejamento visa um futuro promissor para a agremiação. Detalhou a programação festiva do aniversário, incluindo a alvorada festiva no bairro Industrial, missa no Sabino Ribeiro, apresentações de baterias de torcidas organizadas e homenagens a personalidades que contribuíram com a história do clube, como o ex-presidente vereador Miltinho Dantas (PDT) e o governador do Estado. O parlamentar enalteceu o desempenho técnico do Confiança em partida recente contra o Esporte Clube Vitória, ressaltando que, apesar da disparidade orçamentária, a equipe sergipana demonstrou garra e equilíbrio técnico, sendo reconhecida positivamente pela mídia nacional como o "clube querido" do Brasil. Abordou, ainda, a importância do fortalecimento do futebol feminino, citando que o Confiança tem sido protagonista em finais estaduais, além de manter categorias de base sólidas no sub-15, sub-17 e sub-20, e uma equipe de futsal para competições regionais. Registrou o pioneirismo do clube ao eleger a primeira mulher presidente do Conselho Deliberativo em Sergipe, a advogada Dani, destacando sua liderança e voz firme na instituição. Por fim, convidou todos os vereadores para as celebrações do centenário, citando pesquisa recente que aponta o Confiança como detentor da maior torcida do estado de Sergipe, com mais de quarenta por cento da preferência da população. Recebeu apartes dos vereadores: Pastor Diego (UNIÃO BRASIL), Miltinho Dantas (PSD) e Professora Sônia Meire (PSOL). Encerrando o grande expediente,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teceu críticas à atual zeladoria urbana de Aracaju e apresentou vídeos demonstrando a falta de limpeza e </w:t>
      </w:r>
      <w:r w:rsidDel="00000000" w:rsidR="00000000" w:rsidRPr="00000000">
        <w:rPr>
          <w:rFonts w:ascii="Arial" w:cs="Arial" w:eastAsia="Arial" w:hAnsi="Arial"/>
          <w:rtl w:val="0"/>
        </w:rPr>
        <w:t xml:space="preserve">capinagem</w:t>
      </w:r>
      <w:r w:rsidDel="00000000" w:rsidR="00000000" w:rsidRPr="00000000">
        <w:rPr>
          <w:rFonts w:ascii="Arial" w:cs="Arial" w:eastAsia="Arial" w:hAnsi="Arial"/>
          <w:rtl w:val="0"/>
        </w:rPr>
        <w:t xml:space="preserve"> de ruas. Apresentou vídeo da prefeita Emília Corrêa, gravado em período anterior ao seu mandato, no qual ela classificava a deficiência na coleta de lixo como evidência de uma gestão irresponsável, e questionou o que chamou de descaso com a limpeza pública. Demonstrou, por meio de imagens das avenidas Oswaldo Aranha e Maranhão, bem como da rua Rio Grande do Sul, no bairro Novo Paraíso, o estado de abandono caracterizado por matagal excessivo, ausência de capinagem e proliferação de buracos que comprometem a segurança viária e dificultam o tráfego de veículos e motocicletas. Destacou graves problemas de acessibilidade. O parlamentar criticou a falta de articulação na gestão municipal, evidenciada pela divergência pública entre a prefeita e sua secretaria de comunicação quanto à viabilidade de execução de serviços de recuperação asfáltica em caráter paliativo. Contestou a eficiência da Empresa Municipal de Serviços Urbanos (Emsurb) e a sistemática atribuição de responsabilidades à concessionária Iguá por danos na malha viária, afirmando que a prefeitura falha em prover manutenção básica e zeladoria nos canteiros públicos. Concluiu seu discurso enfatizando que a beleza da cidade está sendo ocultada pelo mato e desafiou a administração a apresentar obras estruturantes de sua autoria, reiterando que a gestão se notabiliza por apontar falhas de terceiros sem apresentar soluções efetivas para a população. Recebeu apartes dos vereadores: Professora Sônia Meire (PSOL), Josenito Vitale (Nitinho, PSD), Thannata da Equoterapia (AVANTE) e Sargento Byron Estrelas do Mar (MDB). </w:t>
      </w:r>
      <w:r w:rsidDel="00000000" w:rsidR="00000000" w:rsidRPr="00000000">
        <w:rPr>
          <w:rFonts w:ascii="Arial" w:cs="Arial" w:eastAsia="Arial" w:hAnsi="Arial"/>
          <w:i w:val="1"/>
          <w:iCs w:val="1"/>
          <w:rtl w:val="0"/>
        </w:rPr>
        <w:t xml:space="preserve">Feita a verificação de quorum</w:t>
      </w:r>
      <w:r w:rsidDel="00000000" w:rsidR="00000000" w:rsidRPr="00000000">
        <w:rPr>
          <w:rFonts w:ascii="Arial" w:cs="Arial" w:eastAsia="Arial" w:hAnsi="Arial"/>
          <w:rtl w:val="0"/>
        </w:rPr>
        <w:t xml:space="preserve">, presentes os vereadores: Fábio Meireles (PDT), Joaquim da Janelinha (PDT), Miltinho Dantas (PSD), Josenito Vitale (Nitinho, PSD), Pastor Diego (UNIÃO BRASIL), Sargento Byron Estrelas do Mar (MDB) e Vinicius Porto (PDT) (sete), não havendo quórum mínimo necessário ao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cinco de maio de dois mil e vinte e </w:t>
      </w:r>
      <w:r w:rsidDel="00000000" w:rsidR="00000000" w:rsidRPr="00000000">
        <w:rPr>
          <w:rFonts w:ascii="Arial" w:cs="Arial" w:eastAsia="Arial" w:hAnsi="Arial"/>
          <w:rtl w:val="0"/>
        </w:rPr>
        <w:t xml:space="preserve">seis, na hora Regimental, e deu por encerrada a sessão às dez horas e quarenta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trinta de abril</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D">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