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27ª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15</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Aldeilson Soares dos Santos (Binho, PODEMOS), Breno Garibalde (PSB), Fábio Meireles (PDT), Iran Barbosa (PSOL), Isac (UNIÃO BRASIL), Joaquim da Janelinha (PDT), Miltinho Dantas (PSD), Pastor Diego (UNIÃO BRASIL), Ricardo Vasconcelos (PSD), Sávio Neto de Vardo (PODEMOS), Selma França (PSD), Sargento Byron Estrelas do Mar (MDB) e Thannata da Equoterapia (AVANTE). No decorrer da sessão foi registrada a presença dos vereadores: Alex Melo (PRD), Anderson de Tuca (UNIÃO BRASIL), Camilo Daniel (PT), Elber Batalha (PSB), Isac (UNIÃO BRASIL), Levi Oliveira (PP), Maurício Maravilha (UNIÃO BRASIL), Moana Valadares (PL), Josenito Vitale (Nitinho, PSD), Professora Sônia Meire (PSOL), Rodrigo Fontes (PSB), Alexsandro da Conceição (Soneca, PSD) e Vinicius Porto (PDT) (vinte e cinco). Licenciado o vereador Lúcio Flávio (PL)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sexta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71/2026, de autoria do vereador Nitinho, dispõe, no âmbito do município de Aracaju/SE, sobre medidas de prevenção, controle sanitário e combate à fabricação e comercialização de bebidas alcoólicas adulteradas com metanol, e dá outras providências; 78/2026, de autoria do vereador Anderson de Tuca (UNIÃO BRASIL), denomina Rua Deoclécio Vieira Filho a atual Rua B, situada no loteamento Porto Rico, bairro Dezoito do Forte, e dá providências correlatas; 85/2026, de autoria da vereadora Moana Valadares (PL), institui, no âmbito do município de Aracaju, o programa “Voucher Escolar” (vale-educação), destinado ao custeio ou complemento educacional de crianças ou adolescentes em idade escolar, a fim de utilizar o crédito em instituições privadas de ensino, e dá outras providências; 91/2026, de autoria do vereador Sávio Neto de Vardo (PODEMOS), institui o Programa Escola Municipal de Tempo Integral com Trilhas Profissionais (EMTIP), no âmbito da Rede Pública Municipal de Ensino do Município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122/2026, 125/2026 e 126/2026, todos de autoria do vereador Miltinho Dantas (PSD).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419/2026 e 420/2026, de autoria do vereador Breno Garibalde (PSB); 423/2026, de autoria da vereadora Moana Valadares (PL); 428/2026 a 433/2026, 435/2026, 456/2026, 481/2026, 483/2026 e 484/2026, de autoria do vereador Sávio Neto de Vardo (PODEMOS); 436/2026 a 441/2026, 443/2026 a 445/2026, de autoria do vereador Joaquim da Janelinha (PDT); 446/2026 a 450/2026, de autoria do vereador Levi Oliveira (PP); 451/2026, de autoria do vereador Iran Barbosa (PSOL); 452/2026 a 455/2026, 459/2026 a 461/2026, 463/2026 a 468/2026, 470/2026 a 472/2026, de autoria do vereador Fábio Meireles (PDT); 474/2026 a 476/2026, de autoria da vereadora Selma França (PSD); 482/2026, de autoria do vereador Maurício Maravilha (UNIÃO BRASIL). </w:t>
      </w:r>
      <w:r w:rsidDel="00000000" w:rsidR="00000000" w:rsidRPr="00000000">
        <w:rPr>
          <w:rFonts w:ascii="Arial" w:cs="Arial" w:eastAsia="Arial" w:hAnsi="Arial"/>
          <w:u w:val="single"/>
          <w:rtl w:val="0"/>
        </w:rPr>
        <w:t xml:space="preserve">Atestado médico</w:t>
      </w:r>
      <w:r w:rsidDel="00000000" w:rsidR="00000000" w:rsidRPr="00000000">
        <w:rPr>
          <w:rFonts w:ascii="Arial" w:cs="Arial" w:eastAsia="Arial" w:hAnsi="Arial"/>
          <w:rtl w:val="0"/>
        </w:rPr>
        <w:t xml:space="preserve">, relativo ao vereador Lúcio Flávio (PL), datado de quatorze de abril de dois mil e vinte e seis, que determina o afastamento do parlamentar por três dias.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destacando, inicialmente, a satisfação pelo atendimento de emenda impositiva de sua autoria, destinada à instalação de alambrados na Praça Ronaldo Calumby, ressaltando a celeridade conferida pela administração municipal ao pleito e a importância do papel fiscalizador do vereador para a garantia da prática esportiva e do lazer da população. Em sequência, o orador abordou a revitalização da Praça Dom José Tomás, no bairro Siqueira Campos, destacando a parceria com a Empresa Municipal de Serviços Urbanos (Emsurb) para a realização de uma feira de artesanato e comidas típicas. Argumentou que tais iniciativas são fundamentais para manter os espaços públicos ativos e ocupados por famílias, idosos e jovens, além de fomentar a economia local e gerar renda para os comerciantes da região. O vereador sugeriu que modelos semelhantes de fomento ao comércio e ao lazer sejam estendidos a outras localidades, citando como exemplo o conjunto Augusto Franco. Por fim, o parlamentar discorreu sobre sua participação em evento esportivo recente, enfatizando a correlação direta entre o investimento no esporte e a promoção da saúde pública, asseverando que a atividade física regular contribui para a melhoria da qualidade de vida dos cidadãos e para a consequente redução da demanda por atendimentos e medicamentos na rede municipal de saúde.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narrou</w:t>
      </w:r>
      <w:r w:rsidDel="00000000" w:rsidR="00000000" w:rsidRPr="00000000">
        <w:rPr>
          <w:rFonts w:ascii="Arial" w:cs="Arial" w:eastAsia="Arial" w:hAnsi="Arial"/>
          <w:rtl w:val="0"/>
        </w:rPr>
        <w:t xml:space="preserve"> lembranças da infância dele, sobre a falta de infraestrutura na região onde morava, e que não compreendia, na época, porque o local  era coberto por pissarra e lama, enquanto a região do colégio dele possuía pavimentação asfáltica. Asseverou que, hoje, a rua onde morava está asfaltada e ele entende a importância de um parlamentar, enquanto representante da população mais carente. Apresentou, então, imagem de conversas que teve com a população das comunidades mais carentes, e reafirmou o compromisso dele de transmitir as demandas dessas comunidades. Em seguida,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fez uso da palavra para exibir vídeo e denunciar prestadores de serviços da Iguá fazendo descarte irregular de material de construção </w:t>
      </w:r>
      <w:r w:rsidDel="00000000" w:rsidR="00000000" w:rsidRPr="00000000">
        <w:rPr>
          <w:rFonts w:ascii="Arial" w:cs="Arial" w:eastAsia="Arial" w:hAnsi="Arial"/>
          <w:rtl w:val="0"/>
        </w:rPr>
        <w:t xml:space="preserve">em região</w:t>
      </w:r>
      <w:r w:rsidDel="00000000" w:rsidR="00000000" w:rsidRPr="00000000">
        <w:rPr>
          <w:rFonts w:ascii="Arial" w:cs="Arial" w:eastAsia="Arial" w:hAnsi="Arial"/>
          <w:rtl w:val="0"/>
        </w:rPr>
        <w:t xml:space="preserve"> de mangue de Aracaju. Salientou o absurdo que é uma empresa que presta serviços à Iguá cometer essa infração, e disse que isso  se repete, e que inúmeras pessoas fazem o descarte de material da construção civil de forma irregular. Em outro tema, apresentou vídeo que retrata problemas de infraestrutura e goteiras no Terminal do Mercado, inaugurado há cerca de quatro anos, e cobrou providências a fim de que mais dinheiro público não seja desperdiçado. Por fim, apresentou repúdio à decisão que demanda a demolição da Capela de Nossa Senhora da Boa Viagem, de cerca de quatrocentos anos.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Continuando o pequeno expediente,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celebrou conquistas recentes da categoria dos assistentes sociais, e citou a aprovação da PEC 383/2017, que vincula recursos para o Sistema Único de Assistência Social, a instituição do piso salarial da profissão e da jornada de trabalho de trinta horas, revelando a importância da atuação dessa categoria. Comemorou ainda a sanção do novo Plano Nacional de Educação, que dita metas e objetivos para a próxima década, e assimilou diversas demandas oriundas dos movimentos sociais, compreendendo diversos avanços. Encerrou o discurso informando que nesse momento sairá para acompanhar os profissionais da educação na Paralisação Nacional do Magistério Público. Assomou à tribuna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para falar das demandas de moradores da Orlinha do bairro Industrial, que </w:t>
      </w:r>
      <w:r w:rsidDel="00000000" w:rsidR="00000000" w:rsidRPr="00000000">
        <w:rPr>
          <w:rFonts w:ascii="Arial" w:cs="Arial" w:eastAsia="Arial" w:hAnsi="Arial"/>
          <w:rtl w:val="0"/>
        </w:rPr>
        <w:t xml:space="preserve">fora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depredada</w:t>
      </w:r>
      <w:r w:rsidDel="00000000" w:rsidR="00000000" w:rsidRPr="00000000">
        <w:rPr>
          <w:rFonts w:ascii="Arial" w:cs="Arial" w:eastAsia="Arial" w:hAnsi="Arial"/>
          <w:rtl w:val="0"/>
        </w:rPr>
        <w:t xml:space="preserve"> por vândalos, o que culminou em danos que demandam intervenção na infraestrutura do local. Salientou que a orlinha é patrimônio turístico sergipano, e que a gestão já vem empreendendo esforços para captar recursos a fim de intervir na localidade, e que </w:t>
      </w:r>
      <w:r w:rsidDel="00000000" w:rsidR="00000000" w:rsidRPr="00000000">
        <w:rPr>
          <w:rFonts w:ascii="Arial" w:cs="Arial" w:eastAsia="Arial" w:hAnsi="Arial"/>
          <w:rtl w:val="0"/>
        </w:rPr>
        <w:t xml:space="preserve">somará</w:t>
      </w:r>
      <w:r w:rsidDel="00000000" w:rsidR="00000000" w:rsidRPr="00000000">
        <w:rPr>
          <w:rFonts w:ascii="Arial" w:cs="Arial" w:eastAsia="Arial" w:hAnsi="Arial"/>
          <w:rtl w:val="0"/>
        </w:rPr>
        <w:t xml:space="preserve"> esforços a outros parlamentares para isso. Por fim, justificou que se ausentará da sessão para comparecer à reunião junto ao Sindicato dos Servidores Públicos Municipais de Aracaju (Sepuma).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vídeo acerca da Usina de Asfalto da prefeitura de Aracaju, anuncia a implementação e reforma de pavimentação asfáltica nos bairros Aruana e São Conrado. Salientou que o bairro São Conrado, além de receber uma nova Unidade Básica de Saúde (UBS), receberá o “Recape Aju”.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falou dos problemas ocasionados pelas fortes chuvas que vêm acometendo a Capital, e apresentou imagens de localidades como a rua José da Silva Carvalho, no bairro Olaria. Asseverou que a realidade das pessoas no Conjunto Nova Liberdade III é preocupante, e é imprescindível a atuação das equipes da prefeitura, como já fora determinado pela prefeita Emília Corrêa (PL). O vereador </w:t>
      </w:r>
      <w:r w:rsidDel="00000000" w:rsidR="00000000" w:rsidRPr="00000000">
        <w:rPr>
          <w:rFonts w:ascii="Arial" w:cs="Arial" w:eastAsia="Arial" w:hAnsi="Arial"/>
          <w:u w:val="single"/>
          <w:rtl w:val="0"/>
        </w:rPr>
        <w:t xml:space="preserve">Milton Dantas (PSD)</w:t>
      </w:r>
      <w:r w:rsidDel="00000000" w:rsidR="00000000" w:rsidRPr="00000000">
        <w:rPr>
          <w:rFonts w:ascii="Arial" w:cs="Arial" w:eastAsia="Arial" w:hAnsi="Arial"/>
          <w:rtl w:val="0"/>
        </w:rPr>
        <w:t xml:space="preserve"> cumprimentou o pré-candidato a senador André Moura, por reafirmar o compromisso com o futebol sergipano, já demonstrado quando ocupou o cargo de deputado federal. Em outro tema, transmitiu demanda pela recuperação da praça localizada embaixo da ponte do bairro Industrial, e pelo recapeamento asfáltico da comunidade “Matinha”, também naquele bairro. Finalizou rendendo elogios ao governador Fábio Mitidieri (PSD), que realizou uma intervenção fundamental para solucionar os problemas que envolvem as obras da Avenida Maranhão, e pela realização da última edição do Programa Sergipe é Aqui, em Itabaiana. O vereador </w:t>
      </w:r>
      <w:r w:rsidDel="00000000" w:rsidR="00000000" w:rsidRPr="00000000">
        <w:rPr>
          <w:rFonts w:ascii="Arial" w:cs="Arial" w:eastAsia="Arial" w:hAnsi="Arial"/>
          <w:u w:val="single"/>
          <w:rtl w:val="0"/>
        </w:rPr>
        <w:t xml:space="preserve">Josenito Vitale (Nitinho, PSD)</w:t>
      </w:r>
      <w:r w:rsidDel="00000000" w:rsidR="00000000" w:rsidRPr="00000000">
        <w:rPr>
          <w:rFonts w:ascii="Arial" w:cs="Arial" w:eastAsia="Arial" w:hAnsi="Arial"/>
          <w:rtl w:val="0"/>
        </w:rPr>
        <w:t xml:space="preserve"> alertou para a necessidade de cuidado a respeito das concessões dadas no bairro Atalaia, a fim de que seja mantida a integridade do grande cartão postal que é a Orla de Atalaia. Salientou que apresentará Projeto de Lei buscando regulamentar as concessões do local, a fim de zelar pelo grande patrimônio que é “a orla mais bonita do Brasil”. Relembrou os problemas enfrentados na Orlinha do Bairro Industrial, exemplificou com a colocação de toldos que impedem o perfeito uso do local, e destacou que a recuperação daquele local demandará ainda mais recursos do que aqueles que já foram anunciados pelo vereador Isac (UNIÃO BRASIL). Encerrou defendendo a qualificação dos profissionais que detém concessões da Orla, e o fomento das atividades desempenhadas, inclusive com ofertas de crédito. Encerrando o pequeno expediente,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apresentou vídeo de discurso do Ministro Dias Toffoli, que reputou serem ameaças ao senador Alessandro Vieira (MDB/SE) por tê-lo indiciado.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agradeceu a Hugo Esoj, presidente da EMSURB (Empresa Municipal de Serviços Urbanos), por ter atendido a um pedido da população da rua Amarela, localizada no bairro Santa Maria, que há quarenta anos nunca teve coleta de lixo realizada no local. Agradeceu a Sérgio Guimarães, secretário de Infraestrutura, em nome da população do bairro Dezoito do Forte, por tê-la acompanhado em visita a esse  bairro. Ressaltou que está feliz, pois o povo de locais que antes eram invisíveis está tendo atenção da atual gestão.  Disse que, desde que assumiu o cargo de vereadora, solicitou que fosse realizada revitalização na Orla Pôr do Sol, assim como na praça da Igreja Catedral, pois são cartões-postais de Aracaju. Defendeu a profissionalização dos vendedores ambulantes e para isso eles precisam do apoio da gestão de Emília Corrêa. Foi aparteada pelo vereador Josenito Vitale (Nitinho, PSD).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há pouco mais de um mês, vem alertando a Empresa Municipal de Serviços Urbanos (</w:t>
      </w:r>
      <w:r w:rsidDel="00000000" w:rsidR="00000000" w:rsidRPr="00000000">
        <w:rPr>
          <w:rFonts w:ascii="Arial" w:cs="Arial" w:eastAsia="Arial" w:hAnsi="Arial"/>
          <w:rtl w:val="0"/>
        </w:rPr>
        <w:t xml:space="preserve">Emurb) e a  Empresa Municipal de Serviços Urbanos (Emsurb</w:t>
      </w:r>
      <w:r w:rsidDel="00000000" w:rsidR="00000000" w:rsidRPr="00000000">
        <w:rPr>
          <w:rFonts w:ascii="Arial" w:cs="Arial" w:eastAsia="Arial" w:hAnsi="Arial"/>
          <w:rtl w:val="0"/>
        </w:rPr>
        <w:t xml:space="preserve">) sobre a vulnerabilidade de diversos bairros a alagamentos. Exibiu vídeo da saída  de água pluvial do Terminal da Atalaia, e da rua José Steremberg, onde, apesar de uma limpeza recente realizada pela Emurb no canal, o local voltou a alagar. Disse que irá realizar visita ao secretário </w:t>
      </w:r>
      <w:r w:rsidDel="00000000" w:rsidR="00000000" w:rsidRPr="00000000">
        <w:rPr>
          <w:rFonts w:ascii="Arial" w:cs="Arial" w:eastAsia="Arial" w:hAnsi="Arial"/>
          <w:color w:val="0a0a0a"/>
          <w:highlight w:val="white"/>
          <w:rtl w:val="0"/>
        </w:rPr>
        <w:t xml:space="preserve">Sérgio Guimarães,</w:t>
      </w:r>
      <w:r w:rsidDel="00000000" w:rsidR="00000000" w:rsidRPr="00000000">
        <w:rPr>
          <w:rFonts w:ascii="Arial" w:cs="Arial" w:eastAsia="Arial" w:hAnsi="Arial"/>
          <w:rtl w:val="0"/>
        </w:rPr>
        <w:t xml:space="preserve"> pois os moradores têm intenção</w:t>
      </w:r>
      <w:r w:rsidDel="00000000" w:rsidR="00000000" w:rsidRPr="00000000">
        <w:rPr>
          <w:rFonts w:ascii="Arial" w:cs="Arial" w:eastAsia="Arial" w:hAnsi="Arial"/>
          <w:rtl w:val="0"/>
        </w:rPr>
        <w:t xml:space="preserve"> de dar entrada em petição ao ministério público,</w:t>
      </w:r>
      <w:r w:rsidDel="00000000" w:rsidR="00000000" w:rsidRPr="00000000">
        <w:rPr>
          <w:rFonts w:ascii="Arial" w:cs="Arial" w:eastAsia="Arial" w:hAnsi="Arial"/>
          <w:rtl w:val="0"/>
        </w:rPr>
        <w:t xml:space="preserve"> uma vez que as medidas preventivas que foram realizadas até o momento não foram suficientes para evitar os alagamentos. Disse que valoriza o seu mandato e que, enquanto tiver esse cargo, não abrirá mão da sua função de fiscalizar. Ressaltou que o vereador não faz parte do Poder Executivo  e, por esse motivo, não pode tomar medidas diretas, mas </w:t>
      </w:r>
      <w:r w:rsidDel="00000000" w:rsidR="00000000" w:rsidRPr="00000000">
        <w:rPr>
          <w:rFonts w:ascii="Arial" w:cs="Arial" w:eastAsia="Arial" w:hAnsi="Arial"/>
          <w:rtl w:val="0"/>
        </w:rPr>
        <w:t xml:space="preserve">pode </w:t>
      </w:r>
      <w:r w:rsidDel="00000000" w:rsidR="00000000" w:rsidRPr="00000000">
        <w:rPr>
          <w:rFonts w:ascii="Arial" w:cs="Arial" w:eastAsia="Arial" w:hAnsi="Arial"/>
          <w:rtl w:val="0"/>
        </w:rPr>
        <w:t xml:space="preserve"> cobrar mudanças. Declarou estar feliz com a intervenção do Fábio Mitidieri com o objetivo de melhorar a drenagem na avenida Maranhão, ressaltando que a população se importa com a solução do problema, independente de quem seja o agente da solução. </w:t>
      </w:r>
      <w:r w:rsidDel="00000000" w:rsidR="00000000" w:rsidRPr="00000000">
        <w:rPr>
          <w:rFonts w:ascii="Arial" w:cs="Arial" w:eastAsia="Arial" w:hAnsi="Arial"/>
          <w:rtl w:val="0"/>
        </w:rPr>
        <w:t xml:space="preserve">Declarou que apesar de Aracaju possuir uma grande rede de ciclovias, elas não são conectadas e defendeu a construção de novos trechos que permitam esta conexão.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Foi aparteado pelos vereadores Breno Garibalde (PSB) e Sargento Byron Estrelas do Mar (MDB).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exibiu vídeo do bairro Nova Olaria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 tem quase dez anos de existência. Disse que a empresa que foi contratada para a realização de obras neste bairro foi apelidada de “JJ tartaruga”, tamanha a lentidão desta obra. Lembrou que a gestão passada queria demolir todas as residências do local para construir novas habitações, mas felizmente, isso foi evitado. Exibiu um vídeo no qual uma cidadã precisa andar na lama para entrar em casa.  Solicitou que Sérgio Guimarães fiscalize a realização da  obra, e disse que a população precisa de atenção do  Poder Público para sair da lama e da poeira. Criticou o fato de uma obra que custa milhões de reais estar sendo realizada somente por cinco funcionários. </w:t>
      </w:r>
      <w:r w:rsidDel="00000000" w:rsidR="00000000" w:rsidRPr="00000000">
        <w:rPr>
          <w:rFonts w:ascii="Arial" w:cs="Arial" w:eastAsia="Arial" w:hAnsi="Arial"/>
          <w:rtl w:val="0"/>
        </w:rPr>
        <w:t xml:space="preserve">Declarou que o Nova Olaria está pedindo socorro pois as pessoas estão ilhadas sem conseguir sair de suas casas por conta da lama.</w:t>
      </w:r>
      <w:r w:rsidDel="00000000" w:rsidR="00000000" w:rsidRPr="00000000">
        <w:rPr>
          <w:rFonts w:ascii="Arial" w:cs="Arial" w:eastAsia="Arial" w:hAnsi="Arial"/>
          <w:rtl w:val="0"/>
        </w:rPr>
        <w:t xml:space="preserve"> Foi aparteado pelos vereadores Miltinho Dantas (PSD), Fábio Meireles (PDT), Aldeilson Soares dos Santos (Binho, PODEMOS) e Maurício Maravilha (UNIÃO BRASIL). A vereadora </w:t>
      </w:r>
      <w:r w:rsidDel="00000000" w:rsidR="00000000" w:rsidRPr="00000000">
        <w:rPr>
          <w:rFonts w:ascii="Arial" w:cs="Arial" w:eastAsia="Arial" w:hAnsi="Arial"/>
          <w:u w:val="single"/>
          <w:rtl w:val="0"/>
        </w:rPr>
        <w:t xml:space="preserve">Thannata da Equoterapia (AVANTE)</w:t>
      </w:r>
      <w:r w:rsidDel="00000000" w:rsidR="00000000" w:rsidRPr="00000000">
        <w:rPr>
          <w:rFonts w:ascii="Arial" w:cs="Arial" w:eastAsia="Arial" w:hAnsi="Arial"/>
          <w:rtl w:val="0"/>
        </w:rPr>
        <w:t xml:space="preserve"> defendeu o projeto de lei que tramita no Congresso Nacional com o objetivo de instituir o piso salarial dos fisioterapeutas e terapeutas ocupacionais, pois isso representará uma justa valorização desses profissionais que prestam um importante serviço à população. Ressaltou que a aprovação do  piso tornará a profissão mais atrativa, o que irá ajudar a solucionar o problema da falta de profissionais qualificados. Disse que, na quinta-feira passada, foram divulgados dados importantes sobre o Transtorno do Espectro Autista (TEA), destacando o fato de que somente vinte por cento dos diagnósticos de TEA são feitos pelo Sistema Único de Saúde (SUS). </w:t>
      </w:r>
      <w:r w:rsidDel="00000000" w:rsidR="00000000" w:rsidRPr="00000000">
        <w:rPr>
          <w:rFonts w:ascii="Arial" w:cs="Arial" w:eastAsia="Arial" w:hAnsi="Arial"/>
          <w:rtl w:val="0"/>
        </w:rPr>
        <w:t xml:space="preserve">e ressaltou que isso demonstra um grande atraso do Brasil no diagnóstico precoce.</w:t>
      </w:r>
      <w:r w:rsidDel="00000000" w:rsidR="00000000" w:rsidRPr="00000000">
        <w:rPr>
          <w:rFonts w:ascii="Arial" w:cs="Arial" w:eastAsia="Arial" w:hAnsi="Arial"/>
          <w:rtl w:val="0"/>
        </w:rPr>
        <w:t xml:space="preserve"> Declarou que muitas pessoas com TEA precisam de tratamento especializado e que existe um déficit muito grande de neuropediatras em Aracaju. Disse que, infelizmente, muitas famílias atípicas não sabem como buscar um tratamento após terem o diagnóstico, por falta de direcionamento e informações adequadas. Finalizou defendendo políticas públicas que efetivamente amparem as famílias que hoje não têm acesso aos tratamentos adequados. Foi aparteada pelo vereador Sargento Byron Estrelas do Mar (MDB).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parabenizou os funcionários da câmara, Tereza Maria, conhecida como Perereca, e João Pedro,  pelo aniversário natalício deles. Exibiu vídeo no qual a prefeita Emília Corrêa anuncia que a construção de uma nova Escola Municipal de Ensino Fundamental (EMEF), localizada no bairro Dezessete de Março, será concluída em breve. Parabenizou </w:t>
      </w:r>
      <w:r w:rsidDel="00000000" w:rsidR="00000000" w:rsidRPr="00000000">
        <w:rPr>
          <w:rFonts w:ascii="Arial" w:cs="Arial" w:eastAsia="Arial" w:hAnsi="Arial"/>
          <w:rtl w:val="0"/>
        </w:rPr>
        <w:t xml:space="preserve">a prefeita </w:t>
      </w:r>
      <w:r w:rsidDel="00000000" w:rsidR="00000000" w:rsidRPr="00000000">
        <w:rPr>
          <w:rFonts w:ascii="Arial" w:cs="Arial" w:eastAsia="Arial" w:hAnsi="Arial"/>
          <w:rtl w:val="0"/>
        </w:rPr>
        <w:t xml:space="preserve"> pela forma de fazer a gestão municipal, conversando com servidores, dialogando com aqueles que são os operadores do serviço público. Afirmou  que a verdadeira política é realizada dialogando com o povo e declarou que é um erro do gestor conversar apenas com os secretários, ressaltando que o gabinete de Emília Corrêa está sempre aberto ao diálogo.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No momento da verificação de quórum, registraram presença os vereadores: APresentes os Senhores Vereadores: 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(AVANTE) (vinte e três). </w:t>
      </w:r>
      <w:r w:rsidDel="00000000" w:rsidR="00000000" w:rsidRPr="00000000">
        <w:rPr>
          <w:rFonts w:ascii="Arial" w:cs="Arial" w:eastAsia="Arial" w:hAnsi="Arial"/>
          <w:i w:val="1"/>
          <w:iCs w:val="1"/>
          <w:rtl w:val="0"/>
        </w:rPr>
        <w:t xml:space="preserve">Pauta de hoje, quinze de abril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seis. </w:t>
      </w:r>
      <w:r w:rsidDel="00000000" w:rsidR="00000000" w:rsidRPr="00000000">
        <w:rPr>
          <w:rFonts w:ascii="Arial" w:cs="Arial" w:eastAsia="Arial" w:hAnsi="Arial"/>
          <w:u w:val="single"/>
          <w:rtl w:val="0"/>
        </w:rPr>
        <w:t xml:space="preserve">Projeto de Lei número 81/2026</w:t>
      </w:r>
      <w:r w:rsidDel="00000000" w:rsidR="00000000" w:rsidRPr="00000000">
        <w:rPr>
          <w:rFonts w:ascii="Arial" w:cs="Arial" w:eastAsia="Arial" w:hAnsi="Arial"/>
          <w:rtl w:val="0"/>
        </w:rPr>
        <w:t xml:space="preserve">, de autoria do vereador Lúcio Flávio (PL), submetido à apreciação, foi discutido pelo vereador Elber Batalha (PSB), e aprovado em redação final. </w:t>
      </w:r>
      <w:r w:rsidDel="00000000" w:rsidR="00000000" w:rsidRPr="00000000">
        <w:rPr>
          <w:rFonts w:ascii="Arial" w:cs="Arial" w:eastAsia="Arial" w:hAnsi="Arial"/>
          <w:u w:val="single"/>
          <w:rtl w:val="0"/>
        </w:rPr>
        <w:t xml:space="preserve">Projeto de Lei número 312/2025</w:t>
      </w:r>
      <w:r w:rsidDel="00000000" w:rsidR="00000000" w:rsidRPr="00000000">
        <w:rPr>
          <w:rFonts w:ascii="Arial" w:cs="Arial" w:eastAsia="Arial" w:hAnsi="Arial"/>
          <w:rtl w:val="0"/>
        </w:rPr>
        <w:t xml:space="preserve">, de autoria do ex-vereador Bigode do Santa Maria (PSD), submetido à apreciação, foi aprovado em redação final. </w:t>
      </w:r>
      <w:r w:rsidDel="00000000" w:rsidR="00000000" w:rsidRPr="00000000">
        <w:rPr>
          <w:rFonts w:ascii="Arial" w:cs="Arial" w:eastAsia="Arial" w:hAnsi="Arial"/>
          <w:u w:val="single"/>
          <w:rtl w:val="0"/>
        </w:rPr>
        <w:t xml:space="preserve">Projeto de Lei número 335/2025</w:t>
      </w:r>
      <w:r w:rsidDel="00000000" w:rsidR="00000000" w:rsidRPr="00000000">
        <w:rPr>
          <w:rFonts w:ascii="Arial" w:cs="Arial" w:eastAsia="Arial" w:hAnsi="Arial"/>
          <w:rtl w:val="0"/>
        </w:rPr>
        <w:t xml:space="preserve">, de autoria do vereador Maurício Maravilha (UNIÃO BRASIL), submetido à apreciação, foi aprovado em redação final. </w:t>
      </w:r>
      <w:r w:rsidDel="00000000" w:rsidR="00000000" w:rsidRPr="00000000">
        <w:rPr>
          <w:rFonts w:ascii="Arial" w:cs="Arial" w:eastAsia="Arial" w:hAnsi="Arial"/>
          <w:u w:val="single"/>
          <w:rtl w:val="0"/>
        </w:rPr>
        <w:t xml:space="preserve">Projeto de Lei número 388/2025</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Resolução número 18/2025</w:t>
      </w:r>
      <w:r w:rsidDel="00000000" w:rsidR="00000000" w:rsidRPr="00000000">
        <w:rPr>
          <w:rFonts w:ascii="Arial" w:cs="Arial" w:eastAsia="Arial" w:hAnsi="Arial"/>
          <w:rtl w:val="0"/>
        </w:rPr>
        <w:t xml:space="preserve">, de autoria do vereador Joaquim da Janelinha (PDT), submetido à apreciação, foi aprovado em redação final. </w:t>
      </w:r>
      <w:r w:rsidDel="00000000" w:rsidR="00000000" w:rsidRPr="00000000">
        <w:rPr>
          <w:rFonts w:ascii="Arial" w:cs="Arial" w:eastAsia="Arial" w:hAnsi="Arial"/>
          <w:u w:val="single"/>
          <w:rtl w:val="0"/>
        </w:rPr>
        <w:t xml:space="preserve">Substitutivo ao Projeto de Lei Complementar número 3/2026</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Pastor Diego (UNIÃO BRASIL), acompanhado pelo voto dos vereadores Camilo Daniel (PT), Elber Batalha (PSB) e Miltinho Dantas (PSD), registrado o voto contrário do vereador Anderson de Tuca (UNIÃO BRASIL). </w:t>
      </w:r>
      <w:r w:rsidDel="00000000" w:rsidR="00000000" w:rsidRPr="00000000">
        <w:rPr>
          <w:rFonts w:ascii="Arial" w:cs="Arial" w:eastAsia="Arial" w:hAnsi="Arial"/>
          <w:rtl w:val="0"/>
        </w:rPr>
        <w:t xml:space="preserve">Recebeu parecer favorável à tramitação também da comissão de Educação, Cultura, Esportes, Lazer e Turismo, sob relatoria do vereador Iran Barbosa (PSOL), acompanhado pelo voto dos vereadores Aldeilson</w:t>
      </w:r>
      <w:r w:rsidDel="00000000" w:rsidR="00000000" w:rsidRPr="00000000">
        <w:rPr>
          <w:rFonts w:ascii="Arial" w:cs="Arial" w:eastAsia="Arial" w:hAnsi="Arial"/>
          <w:rtl w:val="0"/>
        </w:rPr>
        <w:t xml:space="preserve"> Soares dos Santos (Binho, PODEMOS), Isac (UNIÃO BRASIL), Moana Valadares (PL) e Professora Sônia Meire (PSOL). O substitutivo foi discutido pelos vereadores Elber Batalha (PSB); Isac (UNIÃO BRASIL); Professora Sônia Meire (PSOL); Iran Barbosa (PSOL); Camilo Daniel (PT); Vinicius Porto (PDT), com aparte dos vereadores Rodrigo Fontes (PSB), Anderson de Tuca (UNIÃO BRASIL), Levi Oliveira (PP), Isac (UNIÃO BRASIL) e Thannata da Equoterapia (AVANTE); discutiu também a vereadora Professora Selma França (PSD). Substitutivo ao Projeto de Lei Complementar número 3/2026, de autoria do Poder Executivo, submetido à votação nominal, foi aprovado com vinte e dois votos SIM, dos vereadores: 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Rodrigo Fontes (PSB), Sávio Neto de Vardo (PODEMOS), Selma França (PSD), Sargento Byron Estrelas do Mar (MDB), Alexsandro da Conceição (Soneca, PSD), Thannata da Equoterapia (AVANTE) e Vinicius Porto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Anderson de Tuca (UNIÃO BRASIL) requereu que se fizesse constar que equivocou-se quando votava o Substitutivo ao Projeto de Lei Complementar número 3/2026 na comissão de Constituição, Justiça e Redação, de modo que pretendia votar favoravelmente à tramitação. </w:t>
      </w:r>
      <w:r w:rsidDel="00000000" w:rsidR="00000000" w:rsidRPr="00000000">
        <w:rPr>
          <w:rFonts w:ascii="Arial" w:cs="Arial" w:eastAsia="Arial" w:hAnsi="Arial"/>
          <w:u w:val="single"/>
          <w:rtl w:val="0"/>
        </w:rPr>
        <w:t xml:space="preserve">Projeto de Lei número 62/2026</w:t>
      </w:r>
      <w:r w:rsidDel="00000000" w:rsidR="00000000" w:rsidRPr="00000000">
        <w:rPr>
          <w:rFonts w:ascii="Arial" w:cs="Arial" w:eastAsia="Arial" w:hAnsi="Arial"/>
          <w:rtl w:val="0"/>
        </w:rPr>
        <w:t xml:space="preserve">, de autoria do vereador Nitinho Vitale, submetido à discussão, foi aprovado em segunda votação. </w:t>
      </w:r>
      <w:r w:rsidDel="00000000" w:rsidR="00000000" w:rsidRPr="00000000">
        <w:rPr>
          <w:rFonts w:ascii="Arial" w:cs="Arial" w:eastAsia="Arial" w:hAnsi="Arial"/>
          <w:u w:val="single"/>
          <w:rtl w:val="0"/>
        </w:rPr>
        <w:t xml:space="preserve">Recurso número 3/2025</w:t>
      </w:r>
      <w:r w:rsidDel="00000000" w:rsidR="00000000" w:rsidRPr="00000000">
        <w:rPr>
          <w:rFonts w:ascii="Arial" w:cs="Arial" w:eastAsia="Arial" w:hAnsi="Arial"/>
          <w:rtl w:val="0"/>
        </w:rPr>
        <w:t xml:space="preserve">, de autoria do vereador Miltinho Dantas (PSD), submetido à discussão, foi adiado após deliberação em plenário. </w:t>
      </w:r>
      <w:r w:rsidDel="00000000" w:rsidR="00000000" w:rsidRPr="00000000">
        <w:rPr>
          <w:rFonts w:ascii="Arial" w:cs="Arial" w:eastAsia="Arial" w:hAnsi="Arial"/>
          <w:u w:val="single"/>
          <w:rtl w:val="0"/>
        </w:rPr>
        <w:t xml:space="preserve">Recurso número 2/2026</w:t>
      </w:r>
      <w:r w:rsidDel="00000000" w:rsidR="00000000" w:rsidRPr="00000000">
        <w:rPr>
          <w:rFonts w:ascii="Arial" w:cs="Arial" w:eastAsia="Arial" w:hAnsi="Arial"/>
          <w:rtl w:val="0"/>
        </w:rPr>
        <w:t xml:space="preserve">, de autoria da vereadora Professora Sônia Meire (PSOL), submetido à discussão, foi adiado após deliberação em plenário. </w:t>
      </w:r>
      <w:r w:rsidDel="00000000" w:rsidR="00000000" w:rsidRPr="00000000">
        <w:rPr>
          <w:rFonts w:ascii="Arial" w:cs="Arial" w:eastAsia="Arial" w:hAnsi="Arial"/>
          <w:u w:val="single"/>
          <w:rtl w:val="0"/>
        </w:rPr>
        <w:t xml:space="preserve">Recurso número 3/2026</w:t>
      </w:r>
      <w:r w:rsidDel="00000000" w:rsidR="00000000" w:rsidRPr="00000000">
        <w:rPr>
          <w:rFonts w:ascii="Arial" w:cs="Arial" w:eastAsia="Arial" w:hAnsi="Arial"/>
          <w:rtl w:val="0"/>
        </w:rPr>
        <w:t xml:space="preserve">, de autoria da vereadora Professora Sônia Meire (PSOL), submetido à discussão, foi discutido pela autora e pelo vereador Anderson de Tuca (UNIÃO BRASIL). Em votação nominal, o recurso foi rejeitado com quatorze votos NÃO, dos vereadores: Alex Melo (PRD), Anderson de Tuca (UNIÃO BRASIL), Aldeilson Soares dos Santos (Binho, PODEMOS), Joaquim da Janelinha (PDT), Levi Oliveira (PP), Moana Valadares (PL), Pastor Diego (UNIÃO BRASIL), Rodrigo Fontes (PSB), Sávio Neto de Vardo (PODEMOS), Selma França (PSD), Sargento Byron Estrelas do Mar (MDB), Alexsandro da Conceição (Soneca, PSD), Thannata da Equoterapia (AVANTE) e Vinicius Porto (PDT); e seis votos SIM, dos vereadores: Breno Garibalde (PSB), Camilo Daniel (PT), Elber Batalha (PSB), Fábio Meireles (PDT), Iran Barbosa (PSOL) e Professora Sônia Meire (PSOL), e uma abstenção do vereador Isac (UNIÃO BRASIL).  Justificaram o voto os vereadores Elber Batalha (PSB), Professora Sônia Meire (PSOL) e Camilo Daniel (PT). E, como nada mais havia a tratar, o Senhor Presidente convocou uma Sessão  Extraordinária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alguns instantes, e deu por encerrada a sessão às doze horas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