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22ª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01</w:t>
      </w:r>
      <w:r w:rsidDel="00000000" w:rsidR="00000000" w:rsidRPr="00000000">
        <w:rPr>
          <w:rFonts w:ascii="Arial" w:cs="Arial" w:eastAsia="Arial" w:hAnsi="Arial"/>
          <w:b w:val="1"/>
          <w:bCs w:val="1"/>
          <w:rtl w:val="0"/>
        </w:rPr>
        <w:t xml:space="preserve"> DE ABRIL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Crispim,o Senhor Presidente, Vereador Pastor Diego (UNIÃO BRASIL), declarou aberta a sessão, com o Primeiro Secretário, vereador Sargento Byron Estrelas do Mar (MDB), e o Segundo Secretário, vereador Joaquim da Janelinha (PDT). Presentes na abertura da sessão, os Senhores Vereadores: Anderson de Tuca (UNIÃO BRASIL), Breno Garibalde (REDE), Elber Batalha (PSB), Fábio Meireles (PDT), Iran Barbosa (PSOL), Joaquim da Janelinha (PDT), Lúcio Flávio (PL), Maurício Maravilha (UNIÃO BRASIL), Miltinho Dantas (PSD), Pastor Diego (UNIÃO BRASIL) e Professora Sônia Meire (PSOL). No decorrer da sessão foi registrada a presença dos Vereadores: Alex Melo (PRD), Aldeilson Soares dos Santos (Binho, PODEMOS), Camilo Daniel (PT), Isac (UNIÃO BRASIL), Levi Oliveira (PP), Moana Valadares (PL), Josenito Vitale de Jesus (Nitinho, PSD), Ricardo Vasconcelos (PSD), Rodrigo Fontes (PSB), Sávio Neto de Vardo (PODEMOS), Selma França (PSD), Sargento Byron Estrelas do Mar (MDB), Alexsandro da Conceição (Soneca, PSD) e Thannata da Equoterapia (MOBILIZA) (vinte e cinco). Licenciado o vereador: Vinicius Porto (PDT) (um).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Vigésima Primeira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Constam do Expediente os Projetos de Lei números 43/2026, de autoria do Vereador Breno Garibalde (REDE), institui o protocolo de segurança obrigatório na administração de medicamentos de alto risco em unidades de saúde no município de Aracaju, e dá outras providências; 45/2026, de autoria do Vereador Breno Garibalde (REDE), dispõe sobre a obrigatoriedade de farmácias e drogarias disponibilizarem, gratuitamente, água potável aos clientes para a ingestão de medicamentos e dá outras providências; 52/2026, de autoria da vereadora Moana Valadares (PL), dispõe sobre a triagem precoce para diagnóstico do Transtorno do Espectro Autista (TEA), nas unidades de saúde e creches municipais de Aracaju, através da aplicação do questionário M-CHAT, e dá outras providências; 62/2026, de autoria do vereador Nitinho (PSD), institui a </w:t>
      </w:r>
      <w:r w:rsidDel="00000000" w:rsidR="00000000" w:rsidRPr="00000000">
        <w:rPr>
          <w:rFonts w:ascii="Arial" w:cs="Arial" w:eastAsia="Arial" w:hAnsi="Arial"/>
          <w:rtl w:val="0"/>
        </w:rPr>
        <w:t xml:space="preserve">semana integrada de conscientização e combate ao feminicídio, à violência doméstica e de promoção dos direitos das vítimas no âmbito do município de Aracaju, e dá outras providências;</w:t>
      </w:r>
      <w:r w:rsidDel="00000000" w:rsidR="00000000" w:rsidRPr="00000000">
        <w:rPr>
          <w:rFonts w:ascii="Arial" w:cs="Arial" w:eastAsia="Arial" w:hAnsi="Arial"/>
          <w:rtl w:val="0"/>
        </w:rPr>
        <w:t xml:space="preserve"> e 64/2026, de autoria do vereador Breno Garibalde (REDE), institui a </w:t>
      </w:r>
      <w:r w:rsidDel="00000000" w:rsidR="00000000" w:rsidRPr="00000000">
        <w:rPr>
          <w:rFonts w:ascii="Arial" w:cs="Arial" w:eastAsia="Arial" w:hAnsi="Arial"/>
          <w:rtl w:val="0"/>
        </w:rPr>
        <w:t xml:space="preserve">campanha municipal de divulgação</w:t>
      </w:r>
      <w:r w:rsidDel="00000000" w:rsidR="00000000" w:rsidRPr="00000000">
        <w:rPr>
          <w:rFonts w:ascii="Arial" w:cs="Arial" w:eastAsia="Arial" w:hAnsi="Arial"/>
          <w:rtl w:val="0"/>
        </w:rPr>
        <w:t xml:space="preserve"> da “Lei do Minuto Seguinte” (Lei Federal nº 12.845/2013), no âmbito do município de Aracaju, e dá outras providências; o Projeto de Resolução número 2/2026, de autoria da vereadora Moana Valadares (PL), cria a “Frente Parlamentar </w:t>
      </w:r>
      <w:r w:rsidDel="00000000" w:rsidR="00000000" w:rsidRPr="00000000">
        <w:rPr>
          <w:rFonts w:ascii="Arial" w:cs="Arial" w:eastAsia="Arial" w:hAnsi="Arial"/>
          <w:rtl w:val="0"/>
        </w:rPr>
        <w:t xml:space="preserve">Antiwoke</w:t>
      </w:r>
      <w:r w:rsidDel="00000000" w:rsidR="00000000" w:rsidRPr="00000000">
        <w:rPr>
          <w:rFonts w:ascii="Arial" w:cs="Arial" w:eastAsia="Arial" w:hAnsi="Arial"/>
          <w:rtl w:val="0"/>
        </w:rPr>
        <w:t xml:space="preserve">” no âmbito da Câmara Municipal de Aracaju; os Requerimentos números 96/2026, de autoria do Vereador Alex Melo (PRD), e 109/2026, de autoria do vereador Ricardo Vasconcelos (PSD); e a Moção número 26/2026, de autoria do vereador Levi Oliveira (PP).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iniciou seu pronunciamento desejando uma abençoada Semana Santa a toda a população de Aracaju e de Sergipe. Congratulou o Governo do Estado, a Secretaria de Segurança Pública e o Comando da Polícia Militar pela formatura de 308 novos policiais militares, reforçando o efetivo para manter Sergipe como o estado mais seguro do Nordeste. O parlamentar registrou seu agradecimento pela Medalha Quatro Tenentes, com a qual foi homenageado, e destacou a importância da recomposição do quadro da PM, que passava por um hiato de nove anos sem concursos. Elogiou a gestão do Governador Fábio Mitidieri pelo cumprimento de promessas de campanha e anunciou que, no próximo mês, novos concursados iniciarão o curso de formação. Finalizou desejando sucesso ao Coronel Ribeiro, que se afasta para novos projetos políticos, e ao Coronel Carlos Rolemberg que assumirá o </w:t>
      </w:r>
      <w:r w:rsidDel="00000000" w:rsidR="00000000" w:rsidRPr="00000000">
        <w:rPr>
          <w:rFonts w:ascii="Arial" w:cs="Arial" w:eastAsia="Arial" w:hAnsi="Arial"/>
          <w:rtl w:val="0"/>
        </w:rPr>
        <w:t xml:space="preserve">comando geral.</w:t>
      </w:r>
      <w:r w:rsidDel="00000000" w:rsidR="00000000" w:rsidRPr="00000000">
        <w:rPr>
          <w:rFonts w:ascii="Arial" w:cs="Arial" w:eastAsia="Arial" w:hAnsi="Arial"/>
          <w:rtl w:val="0"/>
        </w:rPr>
        <w:t xml:space="preserve"> Em seguida,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parabenizou os novos servidores que tomaram posse na Câmara Municipal de Aracaju, ressaltando a importância do funcionalismo público concursado para o atendimento das demandas da sociedade. A parlamentar discorreu sobre o Dia Internacional de Conscientização do Autismo, celebrado em 2 de abril, enfatizando a necessidade de fiscalização de políticas públicas e de uma mudança na concepção social para acolher a neurodiversidade, com especial atenção às mulheres autistas e às mães solo. Por fim, manifestou sua insatisfação e apoio aos servidores estaduais em relação aos projetos aprovados na Assembleia Legislativa que, segundo a vereadora, não garantem a recuperação das carreiras do magistério, da polícia penal e do fisco, reiterando a defesa da realização de novos concursos públicos em todas as áreas.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informou que precisará se ausentar momentaneamente para atender aos professores da Universidade Federal de Sergipe (UFS) e do Sindicato dos Trabalhadores Técnico-administrativos em Educação da UFS (SINTUFS).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destacou sua atuação junto ao terceiro setor, parabenizando a delegação de judô de Aracaju, do projeto social "Judô Amigos", pelos excelentes resultados obtidos no campeonato regional, na Paraíba. O parlamentar ressaltou o papel do esporte na formação cidadã de crianças de bairros como Atalaia, Coroa do Meio e Recanto da Paz. Em outro ponto, congratulou o Governo do Estado e a Secretaria de Segurança Pública pela formatura de 308 novos soldados da Polícia Militar, enfatizando os investimentos na valorização da categoria e o reforço no policiamento em Sergipe. Finalizou parabenizando, antecipadamente, o Senador Alessandro Vieira pelo seu aniversário.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manifestou satisfação com os avanços na saúde de Aracaju, atribuindo as melhorias à gestão da Prefeita Emília Corrêa e da Secretária Débora Leite. Citou como marcos positivos a implementação do serviço odontológico de urgência 24 horas no Hospital Fernando Franco e o aumento expressivo na oferta de exames, como ressonâncias e radiografias. A parlamentar também discorreu sobre o mês de conscientização do autismo, defendendo que o apoio e a inclusão devem ser práticas cotidianas e não restritas a abril. Finalizou convidando a população para a "Caminhada do Autismo" no dia 12 de abril.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utilizou a tribuna para rememorar os eventos históricos do golpe militar de 1964, citando a prisão do então governador Seixas Dória e a cassação de deputados estaduais que defenderam a democracia à época. O parlamentar traçou um paralelo com os atos de 8 de janeiro de 2023, reforçando a importância da resiliência das instituições democráticas brasileiras. Relembrou a restituição de títulos de cidadania a Leonel Brizola e João Goulart por esta Casa e destacou o legado das "Reformas de Base" propostas por Jango, como as reformas agrária e urbana. Concluiu seu discurso com um veemente apelo por "ditadura nunca mais".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Sargento Byron Estrelas do Mar (MDB) justificou a ausência do vereador Ricardo Vasconcelos (PSD), em reunião externa.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iniciou seu pronunciamento realizando sua autodescrição e parabenizando os presidentes Josenito Vitale de Jesus (Nitinho, PSD) e Ricardo Vasconcelos (PSD) pelo ciclo histórico de valorização dos servidores desta Casa. Destacou a importância da realização do primeiro concurso público da Câmara Municipal de Aracaju após a Constituição de 1988, ressaltando que o certame anterior datava de 1987. O parlamentar frisou que a nomeação dos aprovados elevou a qualidade técnica e o comprometimento do serviço legislativo. Em seguida, registrou a celebração dos 171 anos da Câmara e dos 20 anos do Instituto Sergipe Previdência. Definiu o instituto como como um pacto entre gerações e enalteceu o primeiro lugar nacional em desempenho de previdências públicas complementares em 2024, além de ter obtido a certificação ISO 9001, sendo o segundo instituto do país a alcançar tal distinção.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utilizou a tribuna para tratar da revogação do </w:t>
      </w:r>
      <w:r w:rsidDel="00000000" w:rsidR="00000000" w:rsidRPr="00000000">
        <w:rPr>
          <w:rFonts w:ascii="Arial" w:cs="Arial" w:eastAsia="Arial" w:hAnsi="Arial"/>
          <w:rtl w:val="0"/>
        </w:rPr>
        <w:t xml:space="preserve">pregão eletrônico </w:t>
      </w:r>
      <w:r w:rsidDel="00000000" w:rsidR="00000000" w:rsidRPr="00000000">
        <w:rPr>
          <w:rFonts w:ascii="Arial" w:cs="Arial" w:eastAsia="Arial" w:hAnsi="Arial"/>
          <w:rtl w:val="0"/>
        </w:rPr>
        <w:t xml:space="preserve">nº 101/2025 pela Superintendência Municipal de Transportes e Trânsito (SMTT), que previa a aquisição de 15 ônibus elétricos e oito carregadores de alta potência. O parlamentar informou ter protocolado requerimento oficial, solicitando que a gestão municipal esclareça os motivos técnicos da interrupção do processo. Manifestou preocupação quanto à saúde financeira do município, questionando se a revogação estaria ligada a uma possível queda na </w:t>
      </w:r>
      <w:r w:rsidDel="00000000" w:rsidR="00000000" w:rsidRPr="00000000">
        <w:rPr>
          <w:rFonts w:ascii="Arial" w:cs="Arial" w:eastAsia="Arial" w:hAnsi="Arial"/>
          <w:rtl w:val="0"/>
        </w:rPr>
        <w:t xml:space="preserve">capacidade de pagamento</w:t>
      </w:r>
      <w:r w:rsidDel="00000000" w:rsidR="00000000" w:rsidRPr="00000000">
        <w:rPr>
          <w:rFonts w:ascii="Arial" w:cs="Arial" w:eastAsia="Arial" w:hAnsi="Arial"/>
          <w:rtl w:val="0"/>
        </w:rPr>
        <w:t xml:space="preserve"> de Aracaju (Capag), especificamente para o nível "C", junto à Secretaria do Tesouro Nacional. Relembrou o histórico da aquisição de ônibus elétricos por meio de adesão à ata de Belém do Pará e reforçou a necessidade de transparência sobre o endividamento municipal, para não comprometer a modernização do transporte público e os investimentos previstos.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Isac Silveira (UNIÃO BRASIL)</w:t>
      </w:r>
      <w:r w:rsidDel="00000000" w:rsidR="00000000" w:rsidRPr="00000000">
        <w:rPr>
          <w:rFonts w:ascii="Arial" w:cs="Arial" w:eastAsia="Arial" w:hAnsi="Arial"/>
          <w:rtl w:val="0"/>
        </w:rPr>
        <w:t xml:space="preserve"> discorreu sobre a relevância e o protagonismo da Câmara Municipal de Aracaju no cenário político, destacando a capacidade técnica e o empenho de seus pares em debates de repercussão nacional e estadual. O parlamentar rebateu críticas externas acerca da frequência dos vereadores, comparando a produtividade desta Casa Legislativa com a de outros parlamentos, e enfatizou que a atuação parlamentar não se restringe apenas à presença em plenário, englobando também a fiscalização de equipamentos públicos e a interlocução direta com a sociedade. Na condição de Líder do Governo, o orador justificou que eventuais ausências em momentos específicos das sessões decorrem de agendas administrativas e reuniões com diversas categorias de servidores municipais, visando a mediação de conflitos e a construção de melhorias salariais. Nesse sentido, celebrou conquistas recentes da gestão municipal, como o reajuste de 5,24% concedido ao funcionalismo e a correção histórica na remuneração dos Auxiliares de Saúde Bucal, que obtiveram um reajuste de 50%. O vereador também refletiu sobre sua trajetória política e o sacrifício pessoal e familiar que a vida pública impõe, reiterando seu compromisso com a transparência e a ética. Defendeu a autonomia do Poder Legislativo e a importância do respeito institucional entre os poderes, destacando sua atuação junto ao Executivo para garantir a execução das emendas impositivas, inclusive as da oposição, por entender que o benefício deve chegar à população independentemente de coloração partidária. Por fim, reafirmou seu orgulho em pertencer a um parlamento que não se omite diante de temas complexos e que prioriza a valorização do trabalhador aracajuano. Recebeu apartes dos vereadores: Breno Garibalde (REDE), Elber Batalha (PSB), Fábio Meireles (PDT), Iran Barbosa (PSOL), Lúcio Flávio (PL) e Miltinho Dantas (PSD). Na sequência, o vereador </w:t>
      </w:r>
      <w:r w:rsidDel="00000000" w:rsidR="00000000" w:rsidRPr="00000000">
        <w:rPr>
          <w:rFonts w:ascii="Arial" w:cs="Arial" w:eastAsia="Arial" w:hAnsi="Arial"/>
          <w:u w:val="single"/>
          <w:rtl w:val="0"/>
        </w:rPr>
        <w:t xml:space="preserve">Levi Oliveira (PP) </w:t>
      </w:r>
      <w:r w:rsidDel="00000000" w:rsidR="00000000" w:rsidRPr="00000000">
        <w:rPr>
          <w:rFonts w:ascii="Arial" w:cs="Arial" w:eastAsia="Arial" w:hAnsi="Arial"/>
          <w:rtl w:val="0"/>
        </w:rPr>
        <w:t xml:space="preserve">contestou informações veiculadas em uma revista sobre a frequência dos parlamentares, classificando o conteúdo como especulativo e defendendo que a assiduidade é devidamente registrada nas atas oficiais da Casa. O parlamentar classificou a publicação como um "jogo de azar" e ressaltou que o trabalho parlamentar transcende a presença em plenário, englobando atividades externas, fiscalizações e reuniões técnicas, cujas justificativas estão devidamente registradas em ata e à disposição dos órgãos de controle. Afirmou que a Câmara de Aracaju é uma das mais produtivas do estado. Adicionalmente, apresentou pleitos de diversas categorias da saúde, como nutricionistas, psicólogos e fisioterapeutas, que buscam reajuste salarial, e encaminhou um ofício sobre o tema ao vice-líder da prefeita, vereador Lúcio Flávio (PL). Por fim, parabenizou a estudante aracajuana Júlia França pela aprovação em duas instituições de ensino canadenses, celebrou o êxito da 41ª Corrida Cidade de Aracaju, e desejou uma abençoada Páscoa a todos. Foi aparteado pelo vereador Maurício Maravilha (UNIÃO BRASIL).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parabenizou a Associação Brasileira de Bares e Restaurantes (Abrasel) pelo seu 40º aniversário, ressaltando o papel fundamental da entidade na geração de empregos e na segurança alimentar em Aracaju. Em seguida, manifestou preocupação com as constantes reclamações sobre o abastecimento de água e elogiou a iniciativa da Prefeitura de Aracaju em criar um comitê para acompanhar o cumprimento do contrato de concessão, citando especificamente o impasse na Avenida Maranhão. Registrou também o reajuste salarial de 5,24% concedido aos servidores municipais, parabenizando a atuação do vereador Isac Silveira na mesa de negociação por garantir um ganho real acima da inflação. Ainda em sua fala, o vereador informou o protocolo de um requerimento para que o Secretário Municipal de Segurança Pública, André David, compareça à Casa para prestar contas de sua gestão, abordando temas como a Guarda Municipal, estatísticas de segurança e o novo concurso público. Por fim, em sede de contraponto político ao discurso do vereador Camilo Daniel, teceu considerações sobre a data de 1º de abril e os eventos históricos de 1964, defendendo a tese de que houve uma mobilização popular orgânica, representada pela "Marcha da Família com Deus pela Liberdade", em oposição ao governo da época. Encerrando o grande expediente,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enalteceu o lançamento da "Carreta da Saúde da Mulher" pela prefeitura. Parabenizou a secretária de saúde, Débora Leite, e a prefeita Emília Corrêa pela iniciativa, salientando que o serviço móvel será essencial para reduzir filas e garantir agilidade e qualidade nos diagnósticos para a população feminina. Em outro momento, celebrou a aprovação de seu Projeto de Lei nº 335/2025, que prevê a concessão gratuita de abafadores de ruído para estudantes da rede municipal com hipersensibilidade auditiva, visando melhorar o aprendizado e a concentração de alunos neurodivergentes. Recebeu aparte do vereador Fábio Meireles (PDT).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verificação de quorum, presentes os vereadores: Anderson de Tuca (UNIÃO BRASIL), Breno Garibalde (REDE), Elber Batalha (PSB), Fábio Meireles (PDT), Iran Barbosa (PSOL), Joaquim da Janelinha (PDT), Lúcio Flávio (PL), Maurício Maravilha (UNIÃO BRASIL), Miltinho Dantas (PSD), Pastor Diego (UNIÃO BRASIL) e Professora Sônia Meire (PSOL). No decorrer da sessão foi registrada a presença dos Vereadores: Alex Melo (PRD), Aldeilson Soares dos Santos (Binho, PODEMOS), Camilo Daniel (PT), Isac (UNIÃO BRASIL), Levi Oliveira (PP), Moana Valadares (PL), Josenito Vitale de Jesus (Nitinho, PSD), Ricardo Vasconcelos (PSD), Rodrigo Fontes (PSB), Sávio Neto de Vardo (PODEMOS), Selma França (PSD), Sargento Byron Estrelas do Mar (MDB), Alexsandro da Conceição (Soneca, PSD) e Thannata da Equoterapia (MOBILIZA) (vinte e cinco). Pauta de hoje,  primeiro de abril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w:t>
      </w:r>
      <w:r w:rsidDel="00000000" w:rsidR="00000000" w:rsidRPr="00000000">
        <w:rPr>
          <w:rFonts w:ascii="Arial" w:cs="Arial" w:eastAsia="Arial" w:hAnsi="Arial"/>
          <w:u w:val="single"/>
          <w:rtl w:val="0"/>
        </w:rPr>
        <w:t xml:space="preserve">Projeto de Lei número 11/2026</w:t>
      </w:r>
      <w:r w:rsidDel="00000000" w:rsidR="00000000" w:rsidRPr="00000000">
        <w:rPr>
          <w:rFonts w:ascii="Arial" w:cs="Arial" w:eastAsia="Arial" w:hAnsi="Arial"/>
          <w:rtl w:val="0"/>
        </w:rPr>
        <w:t xml:space="preserve">, de autoria do vereador Breno Garibalde (REDE), submetido à apreciação, foi aprovado em redação final. </w:t>
      </w:r>
      <w:r w:rsidDel="00000000" w:rsidR="00000000" w:rsidRPr="00000000">
        <w:rPr>
          <w:rFonts w:ascii="Arial" w:cs="Arial" w:eastAsia="Arial" w:hAnsi="Arial"/>
          <w:u w:val="single"/>
          <w:rtl w:val="0"/>
        </w:rPr>
        <w:t xml:space="preserve">Projeto de Lei número 99/2026</w:t>
      </w:r>
      <w:r w:rsidDel="00000000" w:rsidR="00000000" w:rsidRPr="00000000">
        <w:rPr>
          <w:rFonts w:ascii="Arial" w:cs="Arial" w:eastAsia="Arial" w:hAnsi="Arial"/>
          <w:rtl w:val="0"/>
        </w:rPr>
        <w:t xml:space="preserve">, de autoria do Poder Executivo, recebeu parecer favorável à tramitação da Comissão de Constituição, Justiça e Redação, sob  relatoria do vereador Elber Batalha (PSB), acompanhado pelo voto dos vereadores Camilo Daniel (PT), Iran Barbosa (PSOL), Professora Sônia Meire (PSOL) e Selma França (PSD). O Projeto também recebeu parecer favorável à tramitação da Comissão de Finanças, Tomada de Contas e Orçamento, sob  relatoria do vereador Maurício Maravilha (UNIÃO BRASIL), acompanhado pelo voto dos vereadores Elber Batalha (PSB), Sávio Neto de Vardo (PODEMOS) e Selma França (PSD). Submetido à discussão, o Projeto de Lei número 99/2026, de autoria do Poder Executivo, foi discutido pela vereadora Professora Sônia Meire (PSOL), e aprovado em primeira votação. </w:t>
      </w:r>
      <w:r w:rsidDel="00000000" w:rsidR="00000000" w:rsidRPr="00000000">
        <w:rPr>
          <w:rFonts w:ascii="Arial" w:cs="Arial" w:eastAsia="Arial" w:hAnsi="Arial"/>
          <w:u w:val="single"/>
          <w:rtl w:val="0"/>
        </w:rPr>
        <w:t xml:space="preserve">Projeto de Lei número 244/2025</w:t>
      </w:r>
      <w:r w:rsidDel="00000000" w:rsidR="00000000" w:rsidRPr="00000000">
        <w:rPr>
          <w:rFonts w:ascii="Arial" w:cs="Arial" w:eastAsia="Arial" w:hAnsi="Arial"/>
          <w:rtl w:val="0"/>
        </w:rPr>
        <w:t xml:space="preserve">, de autoria do vereador Pastor Diego (UNIÃO BRASIL), submetido à discussão, foi aprovado em primeira votação. </w:t>
      </w:r>
      <w:r w:rsidDel="00000000" w:rsidR="00000000" w:rsidRPr="00000000">
        <w:rPr>
          <w:rFonts w:ascii="Arial" w:cs="Arial" w:eastAsia="Arial" w:hAnsi="Arial"/>
          <w:u w:val="single"/>
          <w:rtl w:val="0"/>
        </w:rPr>
        <w:t xml:space="preserve">Projeto de Lei número 264/2025</w:t>
      </w:r>
      <w:r w:rsidDel="00000000" w:rsidR="00000000" w:rsidRPr="00000000">
        <w:rPr>
          <w:rFonts w:ascii="Arial" w:cs="Arial" w:eastAsia="Arial" w:hAnsi="Arial"/>
          <w:rtl w:val="0"/>
        </w:rPr>
        <w:t xml:space="preserve">, de autoria do Vereador Miltinho Dantas (PSD), submetido à discussão, foi aprovado em primeira votação. </w:t>
      </w:r>
      <w:r w:rsidDel="00000000" w:rsidR="00000000" w:rsidRPr="00000000">
        <w:rPr>
          <w:rFonts w:ascii="Arial" w:cs="Arial" w:eastAsia="Arial" w:hAnsi="Arial"/>
          <w:u w:val="single"/>
          <w:rtl w:val="0"/>
        </w:rPr>
        <w:t xml:space="preserve">Projeto de Lei número 266/2025</w:t>
      </w:r>
      <w:r w:rsidDel="00000000" w:rsidR="00000000" w:rsidRPr="00000000">
        <w:rPr>
          <w:rFonts w:ascii="Arial" w:cs="Arial" w:eastAsia="Arial" w:hAnsi="Arial"/>
          <w:rtl w:val="0"/>
        </w:rPr>
        <w:t xml:space="preserve">, de autoria do vereador Breno Garibalde (REDE), submetido à discussão, foi aprovado em primeira votação. </w:t>
      </w:r>
      <w:r w:rsidDel="00000000" w:rsidR="00000000" w:rsidRPr="00000000">
        <w:rPr>
          <w:rFonts w:ascii="Arial" w:cs="Arial" w:eastAsia="Arial" w:hAnsi="Arial"/>
          <w:u w:val="single"/>
          <w:rtl w:val="0"/>
        </w:rPr>
        <w:t xml:space="preserve">Projeto de Lei número 270/2025</w:t>
      </w:r>
      <w:r w:rsidDel="00000000" w:rsidR="00000000" w:rsidRPr="00000000">
        <w:rPr>
          <w:rFonts w:ascii="Arial" w:cs="Arial" w:eastAsia="Arial" w:hAnsi="Arial"/>
          <w:rtl w:val="0"/>
        </w:rPr>
        <w:t xml:space="preserve">, de autoria do vereador Ricardo Vasconcelos (PSD), submetido à discussão, foi aprovado em primeira votação. </w:t>
      </w:r>
      <w:r w:rsidDel="00000000" w:rsidR="00000000" w:rsidRPr="00000000">
        <w:rPr>
          <w:rFonts w:ascii="Arial" w:cs="Arial" w:eastAsia="Arial" w:hAnsi="Arial"/>
          <w:u w:val="single"/>
          <w:rtl w:val="0"/>
        </w:rPr>
        <w:t xml:space="preserve">Projeto de Lei número 312/2025</w:t>
      </w:r>
      <w:r w:rsidDel="00000000" w:rsidR="00000000" w:rsidRPr="00000000">
        <w:rPr>
          <w:rFonts w:ascii="Arial" w:cs="Arial" w:eastAsia="Arial" w:hAnsi="Arial"/>
          <w:rtl w:val="0"/>
        </w:rPr>
        <w:t xml:space="preserve">, de autoria do vereador Bigode do Santa Maria (PSD), submetido à discussão, foi aprovado em primeira votação. </w:t>
      </w:r>
      <w:r w:rsidDel="00000000" w:rsidR="00000000" w:rsidRPr="00000000">
        <w:rPr>
          <w:rFonts w:ascii="Arial" w:cs="Arial" w:eastAsia="Arial" w:hAnsi="Arial"/>
          <w:u w:val="single"/>
          <w:rtl w:val="0"/>
        </w:rPr>
        <w:t xml:space="preserve">Projeto de Resolução número 18/2024</w:t>
      </w:r>
      <w:r w:rsidDel="00000000" w:rsidR="00000000" w:rsidRPr="00000000">
        <w:rPr>
          <w:rFonts w:ascii="Arial" w:cs="Arial" w:eastAsia="Arial" w:hAnsi="Arial"/>
          <w:rtl w:val="0"/>
        </w:rPr>
        <w:t xml:space="preserve">, de autoria da Comissão de Constituição, Justiça e Redação, foi retirado de pauta após deliberação em plenário. </w:t>
      </w:r>
      <w:r w:rsidDel="00000000" w:rsidR="00000000" w:rsidRPr="00000000">
        <w:rPr>
          <w:rFonts w:ascii="Arial" w:cs="Arial" w:eastAsia="Arial" w:hAnsi="Arial"/>
          <w:u w:val="single"/>
          <w:rtl w:val="0"/>
        </w:rPr>
        <w:t xml:space="preserve">Projeto de Resolução número 19/2024</w:t>
      </w:r>
      <w:r w:rsidDel="00000000" w:rsidR="00000000" w:rsidRPr="00000000">
        <w:rPr>
          <w:rFonts w:ascii="Arial" w:cs="Arial" w:eastAsia="Arial" w:hAnsi="Arial"/>
          <w:rtl w:val="0"/>
        </w:rPr>
        <w:t xml:space="preserve">, de autoria da Comissão de Justiça, submetido à discussão, foi retirado de pauta após deliberação em plenário. </w:t>
      </w:r>
      <w:r w:rsidDel="00000000" w:rsidR="00000000" w:rsidRPr="00000000">
        <w:rPr>
          <w:rFonts w:ascii="Arial" w:cs="Arial" w:eastAsia="Arial" w:hAnsi="Arial"/>
          <w:u w:val="single"/>
          <w:rtl w:val="0"/>
        </w:rPr>
        <w:t xml:space="preserve">Requerimento número 94/2026</w:t>
      </w:r>
      <w:r w:rsidDel="00000000" w:rsidR="00000000" w:rsidRPr="00000000">
        <w:rPr>
          <w:rFonts w:ascii="Arial" w:cs="Arial" w:eastAsia="Arial" w:hAnsi="Arial"/>
          <w:rtl w:val="0"/>
        </w:rPr>
        <w:t xml:space="preserve">, de autoria do vereador Miltinho Dantas (PSD), submetido à discussão, foi aprovado em votação única. </w:t>
      </w:r>
      <w:r w:rsidDel="00000000" w:rsidR="00000000" w:rsidRPr="00000000">
        <w:rPr>
          <w:rFonts w:ascii="Arial" w:cs="Arial" w:eastAsia="Arial" w:hAnsi="Arial"/>
          <w:u w:val="single"/>
          <w:rtl w:val="0"/>
        </w:rPr>
        <w:t xml:space="preserve">Requerimento número 101/2026</w:t>
      </w:r>
      <w:r w:rsidDel="00000000" w:rsidR="00000000" w:rsidRPr="00000000">
        <w:rPr>
          <w:rFonts w:ascii="Arial" w:cs="Arial" w:eastAsia="Arial" w:hAnsi="Arial"/>
          <w:rtl w:val="0"/>
        </w:rPr>
        <w:t xml:space="preserve">, de autoria do vereador Maurício Maravilha (UNIÃO BRASIL), submetido à discussão, foi aprovado em votação única. </w:t>
      </w:r>
      <w:r w:rsidDel="00000000" w:rsidR="00000000" w:rsidRPr="00000000">
        <w:rPr>
          <w:rFonts w:ascii="Arial" w:cs="Arial" w:eastAsia="Arial" w:hAnsi="Arial"/>
          <w:u w:val="single"/>
          <w:rtl w:val="0"/>
        </w:rPr>
        <w:t xml:space="preserve">Requerimento número 102/2026</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109/2026</w:t>
      </w:r>
      <w:r w:rsidDel="00000000" w:rsidR="00000000" w:rsidRPr="00000000">
        <w:rPr>
          <w:rFonts w:ascii="Arial" w:cs="Arial" w:eastAsia="Arial" w:hAnsi="Arial"/>
          <w:rtl w:val="0"/>
        </w:rPr>
        <w:t xml:space="preserve">, de autoria do vereador Ricardo Vasconcelos (PSD), submetido à discussão, foi aprovado em votação única. E, como nada mais havia a tratar, o Senhor Presidente convocou uma Sessão  Ordinária em</w:t>
      </w:r>
      <w:r w:rsidDel="00000000" w:rsidR="00000000" w:rsidRPr="00000000">
        <w:rPr>
          <w:rFonts w:ascii="Arial" w:cs="Arial" w:eastAsia="Arial" w:hAnsi="Arial"/>
          <w:rtl w:val="0"/>
        </w:rPr>
        <w:t xml:space="preserve"> sete de abril de dois mil e vinte e </w:t>
      </w:r>
      <w:r w:rsidDel="00000000" w:rsidR="00000000" w:rsidRPr="00000000">
        <w:rPr>
          <w:rFonts w:ascii="Arial" w:cs="Arial" w:eastAsia="Arial" w:hAnsi="Arial"/>
          <w:rtl w:val="0"/>
        </w:rPr>
        <w:t xml:space="preserve">seis, na hora Regimental, e deu por encerrada a sessão às onze horas e quarenta e dois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primeiro de abril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