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81ª SESSÃO ORDINÁRIA </w:t>
      </w:r>
      <w:r w:rsidDel="00000000" w:rsidR="00000000" w:rsidRPr="00000000">
        <w:rPr>
          <w:rFonts w:ascii="Arial" w:cs="Arial" w:eastAsia="Arial" w:hAnsi="Arial"/>
          <w:b w:val="1"/>
          <w:rtl w:val="0"/>
        </w:rPr>
        <w:t xml:space="preserve">NÃO DELIBERATIVA</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MARIA DO CARMO BORGES</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30</w:t>
      </w:r>
      <w:r w:rsidDel="00000000" w:rsidR="00000000" w:rsidRPr="00000000">
        <w:rPr>
          <w:rFonts w:ascii="Arial" w:cs="Arial" w:eastAsia="Arial" w:hAnsi="Arial"/>
          <w:b w:val="1"/>
          <w:rtl w:val="0"/>
        </w:rPr>
        <w:t xml:space="preserve"> DE SETEMBRO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Sargento Byron Estrelas do Mar (MDB) ocupando a Primeira Secretaria e o Vereador Joaquim da Janelinha (PDT) ocupando a Segunda Secretaria. Presentes na abertura da sessão os Senhores Vereadores: Alex Melo (PRD), José Américo dos Santos (Bigode do Santa Maria, PSD), Camilo Daniel (PT), Fábio Meireles (PDT), Iran Barbosa (PSOL), Joaquim da Janelinha (PDT), Lúcio Flávio (PL), Marcel Azevedo (PSB), Maurício Maravilha (UNIÃO BRASIL), Miltinho Dantas (PSD), Pastor Diego (UNIÃO BRASIL), Professora Sônia Meire (PSOL), Selma França (PSD) e Sargento Byron Estrelas do Mar (MDB). No decorrer da sessão, foi registrada a presença dos Vereadores: Anderson de Tuca (UNIÃO BRASIL), Elber Batalha (PSB), Levi Oliveira (PP), Sávio Neto de Vardo (PODEMOS) e Vinicius Porto (PDT) (dezenove). Ausentes os Vereadores: Aldeilson Soares dos Santos (Binho, PODEMOS), Breno Garibalde (REDE), Isac (UNIÃO BRASIL), Moana Valadares (PL), Ricardo Vasconcelos (PSD), Alexsandro da Conceição (Soneca, PSD) e Thannata da Equoterapia (MOBILIZA), (sete)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Sessão Ordinária, que foi aprovada por unanimidade,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347/2025, de autoria da Vereadora Professora Sônia Meire (PSOL), dispõe sobre a gratuidade no sistema de transporte coletivo de Aracaju aos estudantes participantes do Exame Nacional do Ensino Médio (Enem), nos dias de realização das provas, nos termos do § 2º do art. 239 da Lei Orgânica do município de Aracaju, e dá outras providências; 348/2025, de autoria da Vereadora Professora Sônia Meire (PSOL), dispõe sobre a gratuidade no sistema de transporte coletivo de Aracaju aos domingos e feriados, nos termos do § 2º do art. 239 da Lei Orgânica do Município de Aracaju, e dá outras providências; e 355/2025, de autoria do Vereador Sargento Byron Estrelas do Mar (MDB), institui, no calendário oficial de eventos do Município de Aracaju, o “Dia do Triatlo e do Triatleta”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347/2025, de autoria do Vereador Iran Barbosa (PSOL); 358/2025, 359/2025 e 360/2025, de autoria do Vereador Lúcio Flávio (PL); e 367/2025, de autoria do Vereador Camilo Daniel (PT).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107/2025, de autoria do Vereador Iran Barbosa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1658/2025 e 1995/2025, de autoria da Vereadora Selma França (PSD); 1871/2025, de autoria do Vereador Iran Barbosa (PSOL); 1957/2025, 1960/2025 e 1963/2025 a 1970/2025, de autoria do Vereador Joaquim da Janelinha (PDT); 1959/2025 e 1981/2025 a 1986/2025 e 2004/2025 a 2010/2025, de autoria do Vereador Fábio Meireles (PDT); 1972/2025 e 1998/2025 a 1999/2025, de autoria do Vereador Maurício Maravilha (UNIÃO BRASIL); 1973/2025, 1978/2025 a 1980/2025, 1989/2025 a 1991/2025 e 1996/2025, de autoria do Vereador Levi Oliveira (PP); 1974/2025 a 1975/2025, de autoria do Vereador Anderson de Tuca (UNIÃO BRASIL); 1988/2025, de autoria do Vereador Ricardo Vasconcelos (PSD); e 1992/2025 a 1994/2025, de autoria do Vereador Joaquim da Janelinha (PDT); 2000/2025, de autoria da Vereadora Selma França (PSD).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Pastor Diego (UNIÃO BRASIL), apontou um conflito de agenda entre o evento da Prefeitura de Aracaju, agendado para às 9h do dia primeiro, e uma sessão solene da Câmara no mesmo horário. Solicitou ao Vereador Lúcio Flávio (PL), vice-líder da prefeita, que intermediasse pela remarcação do evento para o período da tarde, a fim de viabilizar a presença dos vereadores, tendo em vista o interesse direto no tema das emendas.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w:t>
      </w:r>
      <w:r w:rsidDel="00000000" w:rsidR="00000000" w:rsidRPr="00000000">
        <w:rPr>
          <w:rFonts w:ascii="Arial" w:cs="Arial" w:eastAsia="Arial" w:hAnsi="Arial"/>
          <w:rtl w:val="0"/>
        </w:rPr>
        <w:t xml:space="preserve">Vereador Sargento Byron apoiou a solicitação do presidente, reforçando a importância da presença dos parlamentares no referido evento, por se tratar da destinação de recursos que eles indicaram.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lamentou o falecimento da Sra. Maria do Carmo Borges, esposa do ex-secretário Antônio Carlos Borges. Solicitou um minuto de silêncio e que a presente sessão fosse denominada em sua homenagem, o que foi prontamente deferido pela presidência.</w:t>
      </w:r>
      <w:r w:rsidDel="00000000" w:rsidR="00000000" w:rsidRPr="00000000">
        <w:rPr>
          <w:rFonts w:ascii="Arial" w:cs="Arial" w:eastAsia="Arial" w:hAnsi="Arial"/>
          <w:b w:val="1"/>
          <w:rtl w:val="0"/>
        </w:rPr>
        <w:t xml:space="preserve"> Em Tribuna Livre,</w:t>
      </w:r>
      <w:r w:rsidDel="00000000" w:rsidR="00000000" w:rsidRPr="00000000">
        <w:rPr>
          <w:rFonts w:ascii="Arial" w:cs="Arial" w:eastAsia="Arial" w:hAnsi="Arial"/>
          <w:rtl w:val="0"/>
        </w:rPr>
        <w:t xml:space="preserve"> a senhora Anna Tereza de Andrade Lima, presidente do Conselho Regional de Odontologia de Sergipe (CRO-SE), iniciou sua fala agradecendo a honraria do título de Cidadania Aracajuana, recentemente recebido. A presidente abordou a necessidade de valorização da categoria, solicitando o apoio da Câmara para a plena implementação do piso salarial dos cirurgiões-dentistas, regulamentado por uma Lei Federal de 1961, e informou que resta apenas uma pequena diferença para o seu cumprimento integral no município. Destacou a importância da destinação de emendas parlamentares para a estruturação dos serviços odontológicos na capital e citou, como exemplo positivo, a parceria com o Vereador Maurício Maravilha (UNIÃO BRASIL) e com a Secretaria Municipal da Saúde para a modernização do Centro de Radiologia de Aracaju. Anna Tereza agradeceu também o apoio desta Casa na derrubada do veto ao projeto que corrigiu a taxa da Vigilância Sanitária. Mencionou diálogos em andamento com a gestão para a criação de um serviço de urgência odontopediátrica, a reativação da urgência no Hospital Nestor Piva e a redução das filas para tratamentos de canal. Por fim, fez um apelo para a inclusão de um gabinete odontológico na estrutura da Casa da Mulher Brasileira, argumentando que o restabelecimento estético e funcional da face e do sorriso é parte essencial da recuperação de mulheres vítimas de violência. Foi interpelada pelos Vereadores Iran Barbosa (PSOL), Professora Sônia Meire (PSOL), Maurício Maravilha (UNIÃO BRASIL), Elber Batalha (PSB), </w:t>
      </w:r>
      <w:r w:rsidDel="00000000" w:rsidR="00000000" w:rsidRPr="00000000">
        <w:rPr>
          <w:rFonts w:ascii="Roboto" w:cs="Roboto" w:eastAsia="Roboto" w:hAnsi="Roboto"/>
          <w:rtl w:val="0"/>
        </w:rPr>
        <w:t xml:space="preserve">Marcel Azevedo (PSB) e Pastor Diego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iniciou sua fala destacando seu projeto social de zumba, que ocorre nos bairros 17 de Março e Santa Maria. Ele relatou ter visitado o projeto no dia anterior, ressaltando o crescimento da iniciativa e sua importância para a saúde das mulheres participantes. O parlamentar também informou que aproveitou a visita para realizar uma ação de conscientização referente à campanha do Setembro Amarelo. Em um segundo momento, o vereador voltou a denunciar a situação precária da avenida Santelmo Duarte, no bairro Santa Maria, cujos danos foram causados por uma construtora. Ele expressou preocupação com a demora na resolução do problema, que compromete a segurança e a mobilidade da comunidade, e solicitou à EMURB uma fiscalização mais severa sobre a empresa responsável, além de pedir que a Prefeitura de Aracaju realize um serviço paliativo para prevenir acidentes até que a solução definitiva seja implementada. </w:t>
      </w:r>
      <w:r w:rsidDel="00000000" w:rsidR="00000000" w:rsidRPr="00000000">
        <w:rPr>
          <w:rFonts w:ascii="Arial" w:cs="Arial" w:eastAsia="Arial" w:hAnsi="Arial"/>
          <w:u w:val="single"/>
          <w:rtl w:val="0"/>
        </w:rPr>
        <w:t xml:space="preserve">Ato contínuo, o senhor Presidente em exercício, Vereador Pastor Diego (UNIÃO BRASIL)</w:t>
      </w:r>
      <w:r w:rsidDel="00000000" w:rsidR="00000000" w:rsidRPr="00000000">
        <w:rPr>
          <w:rFonts w:ascii="Arial" w:cs="Arial" w:eastAsia="Arial" w:hAnsi="Arial"/>
          <w:rtl w:val="0"/>
        </w:rPr>
        <w:t xml:space="preserve"> justificou a ausência do presidente da Casa, Vereador Ricardo Vasconcelos (PSD), que se encontrava em Brasília para tratar do projeto referente à Zona de Expansão, e comunicou que a houve falha de comunicação interna, pois a presidência agendou para hoje (30) a apresentação do relatório quadrimestral da Secretaria Municipal da Saúde e em razão disso a Sessão será encerrada após o Pequeno Expediente para receber a secretária.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reconheceu a falha de comunicação e disse que, dada a importância do tema e em cortesia à secretária que já está na casa, a oposição não apresentaria óbice.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o Doutor Petrúcio e o vereador Vinícius Porto pela eleição como presidente e vice-presidente da Associação Desportiva Confiança para os próximos 3 anos, desejando sucesso. Lamentou um fato ocorrido na eleição do Conselho de Administração do Confiança, onde, de quarenta pessoas inscritas para cinquenta e uma vagas, apenas duas mulheres se candidataram. Segundo o vereador, a chapa formada por alguns concorrentes excluiu o nome dessas duas mulheres, o que ele classificou como um ato revoltante, indigno, antidemocrático e desrespeitoso. Ressaltou a importância de combater o machismo no futebol e incentivar a participação feminina. Informou que uma das mulheres excluídas, Dra. Daniele, foi a mais votada pela torcida do Confiança.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ao assumir a tribuna, parabenizou o Vereador Vinícius Porto (PDT) pela eleição como vice-presidente da Associação Desportiva Confiança e o Pastor Itamar pelo seu aniversário. Noutro ponto, destacou a importância do projeto que visa regulamentar o transporte complementar em Aracaju, uma luta histórica de mais de trinta anos da categoria. Afirmou que a regulamentação é uma valorização da categoria e uma organização com regras e pontos específicos para melhorar a mobilidade urbana, tirando os profissionais da clandestinidade. Mencionou que a prefeita Emília Corrêa (PL) enviou o projeto, que abrange áreas como a Zona de Expansão, Santa Maria e Farolândia. Enfatizou que a regulamentação não deve ser confundida com a situação dos taxistas, impactados pelos aplicativos, e que cada categoria deve ser valorizada em seu segmento..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iniciou seu discurso conclamando a população a pressionar os deputados federais pela aprovação da isenção do Imposto de Renda para salários de até cinco mil reais, cuja votação ocorreria no dia seguinte. A vereadora também apresentou denúncias e exibiu imagens que retratam o descaso da empresa Iguá em frente a duas escolas municipais. A primeira, a Escola Tenisson Ribeiro, onde o acúmulo de água dificulta o acesso, necessitando intervenção de infraestrutura. A segunda, a EMEI Antônio Valença Rollemberg, onde um esgoto estourado na porta da unidade gera mau cheiro e risco de contaminação, com a água retornando para o interior do prédio. A parlamentar criticou as condições gerais da instituição de ensino, apontando a falta de climatização, o uso inadequado de espaços, como um elevador desativado transformado em depósito improvisado, </w:t>
      </w:r>
      <w:r w:rsidDel="00000000" w:rsidR="00000000" w:rsidRPr="00000000">
        <w:rPr>
          <w:rFonts w:ascii="Arial" w:cs="Arial" w:eastAsia="Arial" w:hAnsi="Arial"/>
          <w:rtl w:val="0"/>
        </w:rPr>
        <w:t xml:space="preserve">e a presença </w:t>
      </w:r>
      <w:r w:rsidDel="00000000" w:rsidR="00000000" w:rsidRPr="00000000">
        <w:rPr>
          <w:rFonts w:ascii="Arial" w:cs="Arial" w:eastAsia="Arial" w:hAnsi="Arial"/>
          <w:rtl w:val="0"/>
        </w:rPr>
        <w:t xml:space="preserve">de um escorregador instalado em local impróprio, representando risco para as crianças.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por sua vez, parabenizou o Vereador Camilo Daniel (PT) pela realização da audiência pública com os vendedores ambulantes, e elogiou a condução da Empresa Municipal de Serviços Urbanos (EMSURB) pelo presidente Hugo Esoj. Ainda no tema, informou que ficou decidida a formação de uma comissão para agendar uma reunião com a prefeita. A parlamentar também congratulou a equipe de vôlei "Real Aju" pela conquista de um campeonato  no município de Maruim, representando Aracaju. Por fim, manifestou apoio à causa dos taxistas, afirmando que a categoria tem o direito de ser ouvida e que a Câmara os receberá. Pela Ordem, o Vereador Joaquim da Janelinha (PDT) parabenizou o ex-vereador Max Prejuízo pela realização do desfile cívico no conjunto Augusto Franco, mantendo a tradição local.</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rtl w:val="0"/>
        </w:rPr>
        <w:t xml:space="preserve">Falando pela liderança do Partido Socialismo e Liberdade (PSOL)</w:t>
      </w:r>
      <w:r w:rsidDel="00000000" w:rsidR="00000000" w:rsidRPr="00000000">
        <w:rPr>
          <w:rFonts w:ascii="Arial" w:cs="Arial" w:eastAsia="Arial" w:hAnsi="Arial"/>
          <w:rtl w:val="0"/>
        </w:rPr>
        <w:t xml:space="preserve">, o Vereador Iran Barbosa (PSOL) fez um balanço do seminário "PSOL+20", realizado no último fim de semana para celebrar os 20 anos do partido e promover a atualização de seu programa. Ele descreveu o evento como um momento de debate democrático e profundo entre as diversas correntes do partido, que resultou na aprovação quase unânime de um novo programa partidário. O vereador destacou os principais eixos defendidos no encontro, como a centralidade da questão ambiental, a qual, segundo ele, está diretamente ligada à defesa dos direitos dos trabalhadores e das minorias. Ele também denunciou o que chamou de "racismo ambiental", afirmando que as populações mais pobres e negras são as mais afetadas pelos efeitos das mudanças climáticas, embora não sejam as principais responsáveis por causá-las. Além disso, Iran Barbosa ressaltou que o partido reafirmou sua luta por um modelo econômico que distribua a riqueza, em oposição ao atual, que a concentra. Foram reafirmados também os compromissos do partido com a luta feminista, com os direitos da população negra, dos idosos e da comunidade LGBTQIAPN+. O vereador mencionou a presença de representações socialistas internacionais de países como Cuba, Portugal, Estados Unidos e Argentina e </w:t>
      </w:r>
      <w:r w:rsidDel="00000000" w:rsidR="00000000" w:rsidRPr="00000000">
        <w:rPr>
          <w:rFonts w:ascii="Arial" w:cs="Arial" w:eastAsia="Arial" w:hAnsi="Arial"/>
          <w:rtl w:val="0"/>
        </w:rPr>
        <w:t xml:space="preserve">concluiu</w:t>
      </w:r>
      <w:r w:rsidDel="00000000" w:rsidR="00000000" w:rsidRPr="00000000">
        <w:rPr>
          <w:rFonts w:ascii="Arial" w:cs="Arial" w:eastAsia="Arial" w:hAnsi="Arial"/>
          <w:rtl w:val="0"/>
        </w:rPr>
        <w:t xml:space="preserve"> reafirmando que o partido seguirá na luta por essas pautas, que motivam sua existência. </w:t>
      </w:r>
      <w:r w:rsidDel="00000000" w:rsidR="00000000" w:rsidRPr="00000000">
        <w:rPr>
          <w:rFonts w:ascii="Arial" w:cs="Arial" w:eastAsia="Arial" w:hAnsi="Arial"/>
          <w:rtl w:val="0"/>
        </w:rPr>
        <w:t xml:space="preserve">E, como nada mais havia a tratar, o Senhor Presidente convocou uma audiência pública para receber a secretária da Saúde do município, que apresentará o relatório do segundo quadrimestre, e convocou uma Sessão Ordinária em</w:t>
      </w:r>
      <w:r w:rsidDel="00000000" w:rsidR="00000000" w:rsidRPr="00000000">
        <w:rPr>
          <w:rFonts w:ascii="Arial" w:cs="Arial" w:eastAsia="Arial" w:hAnsi="Arial"/>
          <w:rtl w:val="0"/>
        </w:rPr>
        <w:t xml:space="preserve"> primeiro de outubro de dois mil e vinte e </w:t>
      </w:r>
      <w:r w:rsidDel="00000000" w:rsidR="00000000" w:rsidRPr="00000000">
        <w:rPr>
          <w:rFonts w:ascii="Arial" w:cs="Arial" w:eastAsia="Arial" w:hAnsi="Arial"/>
          <w:rtl w:val="0"/>
        </w:rPr>
        <w:t xml:space="preserve">cinco, na hora Regimental, e deu por encerrada a sessão às dez horas e vinte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trinta de setembro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