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80ª SESSÃO ORDINÁRIA</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SANFONEIRO ZÉ AMÉRICO</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25 </w:t>
      </w:r>
      <w:r w:rsidDel="00000000" w:rsidR="00000000" w:rsidRPr="00000000">
        <w:rPr>
          <w:rFonts w:ascii="Arial" w:cs="Arial" w:eastAsia="Arial" w:hAnsi="Arial"/>
          <w:b w:val="1"/>
          <w:rtl w:val="0"/>
        </w:rPr>
        <w:t xml:space="preserve">DE SETEMBRO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Sargento Byron Estrelas do Mar (MDB), declarou aberta a sessão, com o Vereador Pastor Diego (UNIÃO BRASIL) ocupando a Primeira e a Segunda Secretarias. Presentes na abertura da sessão os Senhores Vereadores: Fábio Meireles (PDT), Lúcio Flávio (PL), Miltinho Dantas (PSD), Pastor Diego (UNIÃO BRASIL), Ricardo Vasconcelos (PSD), Sávio Neto de Vardo (PODEMOS), Selma França (PSD) e Sargento Byron Estrelas do Mar (MDB). No decorrer da sessão, foi registrada a presença dos Vereadores: Alex Melo (PRD), Anderson de Tuca (UNIÃO BRASIL), José Américo dos Santos (Bigode do Santa Maria, PSD), Aldeilson Soares dos Santos (Binho, PODEMOS), Camilo Daniel (PT), Levi Oliveira (PP), Marcel Azevedo (PSB), Maurício Maravilha (UNIÃO BRASIL), Moana Valadares (PL), Professora Sônia Meire (PSOL), Alexsandro da Conceição (Soneca, PSD), Thannata da Equoterapia (MOBILIZA) e Vinicius Porto (PDT) (vinte e um). Ausentes os Vereadores: Breno Garibalde (REDE), Elber Batalha (PSB), Iran Barbosa (PSOL), Isac (UNIÃO BRASIL) e Joaquim da Janelinha (PDT)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Nona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258/2025, de autoria da Vereadora Professora Sônia Meire (PSOL), reconhece a utilidade pública do Instituto do Câncer Sheyla Galba; 340/2025, de autoria do Vereador Fábio Meireles (PDT), estabelece, no calendário municipal, o dia 20 de maio como Dia dos Agentes de Proteção da Infância e da Juventude; 343/2025, de autoria do Vereador Marcel Azevedo (PSB), dispõe sobre medidas de prevenção e combate ao assédio moral e sexual contra profissionais de enfermagem no âmbito das unidades de saúde do Município de Aracaju; 344/2025, de autoria do Vereador Marcel Azevedo (PSB), cria o protocolo de pronto atendimento de sutura simples pelo profissional de enfermagem no município de Aracaju e dá outras providências; 345/2025, de autoria do Vereador Marcel Azevedo (PSB), define normas básicas para o funcionamento de estabelecimentos </w:t>
      </w:r>
      <w:r w:rsidDel="00000000" w:rsidR="00000000" w:rsidRPr="00000000">
        <w:rPr>
          <w:rFonts w:ascii="Arial" w:cs="Arial" w:eastAsia="Arial" w:hAnsi="Arial"/>
          <w:rtl w:val="0"/>
        </w:rPr>
        <w:t xml:space="preserve">que prestam atendimento integral institucional </w:t>
      </w:r>
      <w:r w:rsidDel="00000000" w:rsidR="00000000" w:rsidRPr="00000000">
        <w:rPr>
          <w:rFonts w:ascii="Arial" w:cs="Arial" w:eastAsia="Arial" w:hAnsi="Arial"/>
          <w:rtl w:val="0"/>
        </w:rPr>
        <w:t xml:space="preserve">a idosos no Município de Aracaju; 354/2025, de autoria do Vereador Sargento Byron Estrelas do Mar (MDB), dispõe sobre a concessão de licença por motivo de falecimento de familiar ao servidor público do Município de Aracaju e dá outras providências; e 391/2025, de autoria do Poder Executivo, dispõe normas sobre o Serviço de Transporte Complementar Urbano, de que trata o inciso XII, do caput do artigo 234 da Lei Orgânica de Aracaju, e dá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348/2025, 349/2025, 350/2025, 351/2025 e 352/2025, todos de autoria do Vereador Fábio Meireles (PDT); 357/2025, de autoria do Vereador Miltinho Dantas (PSD); e 370/2025, de autoria do Vereador Isac (UNIÃO BRASIL).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1648/2025 e 1861/2025 a 1875/2025, de autoria do Vereador Iran Barbosa (PSOL); 1712/2025 e 1735/2025, de autoria do Vereador Breno Garibalde (REDE); 1829/2025 a 1832/2025, de autoria da Vereadora Selma França (PSD); 1845/2025, 1847/2025, 1848/2025, 1910/2025, 1918/2025, 1950/2025, 1951/2025 e 1954/2025 a 1956/2025, de autoria do Vereador Fábio Meireles (PDT); e 1917/2025 e 1919/2025, de autoria do Vereador Levi Oliveira (PP). Para fins de registro, foi apresentado </w:t>
      </w:r>
      <w:r w:rsidDel="00000000" w:rsidR="00000000" w:rsidRPr="00000000">
        <w:rPr>
          <w:rFonts w:ascii="Arial" w:cs="Arial" w:eastAsia="Arial" w:hAnsi="Arial"/>
          <w:u w:val="single"/>
          <w:rtl w:val="0"/>
        </w:rPr>
        <w:t xml:space="preserve">convite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que justifica a ausência do Vereador Iran Barbosa (PSOL), em razão de sua participação no Encontro Estadual da Articulação Semiárido Brasileiro (ASA). </w:t>
      </w:r>
      <w:r w:rsidDel="00000000" w:rsidR="00000000" w:rsidRPr="00000000">
        <w:rPr>
          <w:rFonts w:ascii="Arial" w:cs="Arial" w:eastAsia="Arial" w:hAnsi="Arial"/>
          <w:b w:val="1"/>
          <w:i w:val="1"/>
          <w:rtl w:val="0"/>
        </w:rPr>
        <w:t xml:space="preserve">I</w:t>
      </w:r>
      <w:r w:rsidDel="00000000" w:rsidR="00000000" w:rsidRPr="00000000">
        <w:rPr>
          <w:rFonts w:ascii="Arial" w:cs="Arial" w:eastAsia="Arial" w:hAnsi="Arial"/>
          <w:b w:val="1"/>
          <w:i w:val="1"/>
          <w:rtl w:val="0"/>
        </w:rPr>
        <w:t xml:space="preserve">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iniciou seu discurso parabenizando os radialistas pelo Dia Nacional do Rádio e cumprimentou o presidente Alex Carvalho pela festa realizada para os profissionais da imprensa. Em seguida, denunciou o que chamou de "descaso" dos banqueiros em relação à categoria bancária, citando uma reportagem da TV Sergipe sobre a perda de empregos e o fechamento de agências. Afirmou que o setor bancário é um dos mais lucrativos do país, sustentado pela exploração de funcionários e clientes, e mencionou especificamente o fechamento de sete agências do Banco Bradesco e a demissão de mil funcionários pelo Itaú. O parlamentar se comprometeu a continuar, em conjunto  com o sindicato da categoria, na defesa da permanência dos postos de trabalho. Mencionou também a necessidade de uma campanha para que a população conheça e cobre seus direitos, citando o descumprimento da Lei Municipal que estabelece o do atendimento bancário em até 15 minutos e a falta de fiscalização da lei que obriga o uso de focinheira em cães de raças consideradas perigosas em locais públicos.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manifestou solidariedade ao policial civil Antônio Moraes, que, segundo o Parlamentar, foi alvo de perseguição pela Secretaria de Segurança Pública, resultando em sua demissão. O vereador comunicou que o procurador-geral de Justiça opinou pela anulação do processo administrativo e pela reintegração de Moraes ao cargo, reforçando que ninguém pode ser perseguido por suas opiniões. Em um segundo momento, parabenizou a "frente democrática" que se formou no país nas últimas semanas, com forte protagonismo de artistas, e destacou a mobilização ocorrida em Aracaju, que reuniu mais de dez mil pessoas na Orla de Atalaia contra a anistia aos envolvidos nos atos antidemocráticos. O parlamentar mencionou que pesquisas de opinião indicam que mais de setenta por cento da população brasileira é contrária à anistia e celebrou que, com essa "página virada", o Brasil poderá debater pautas importantes para a população, como a isenção do Imposto de Renda, o fim da escala de trabalho 6x1 e a regulação do sistema financeiro.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justificou a ausência momentânea do Vereador Bigode do Santa Maria (PSD) e requereu que a sessão fosse nomeada em homenagem ao sanfoneiro Zé Américo, de Campo do Brito, recentemente falecido, o que foi deferido.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relembrou que a Prefeitura de Aracaju, através da Superintendência Municipal de Transportes e Trânsito (SMTT), está descumprindo a Lei número 3.272, que obriga a divulgação quadrimestral de dados sobre as multas de trânsito aplicadas no município e o envio dessas informações à Câmara Municipal.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justificou a ausência temporária da Vereadora Professora Sônia Meire (PSOL), que estava em uma demanda externa.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Thannata da Equoterapia (MOBILIZA) justificou a ausência momentânea do Vereador Maurício Maravilha (UNIÃO BRASIL).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sua fala reiterando que a Superintendência Municipal de Transportes e Trânsito (SMTT) continua a descumprir a lei que a obriga a enviar relatórios quadrimestrais sobre as multas de trânsito à Câmara. Em seguida, o parlamentar criticou a prefeita Emília Corrêa por receber um prêmio em São Paulo, referente à suposta revolução no transporte público. Ele apontou que um dos patrocinadores do evento era a empresa “TEVX”, fornecedora dos ônibus elétricos, e questionou a lisura da premiação, considerando que os veículos foram adquiridos por R$ 3,6 milhões cada, valor superior aos R$ 2,4 milhões que compreenderam a aquisição pelo município de São Paulo, e que a compra foi realizada sem a devida autorização do Tesouro Nacional. O vereador concluiu sua fala denunciando que o superintendente da SMTT, Nelson Felipe, viajou para o Chile com diárias pagas pelo poder público no mesmo dia em que assinou o contrato com a referida empresa. Encerrando o Pequeno Expediente,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comemorou a classificação de Aracaju entre as cinco cidades “mais inteligentes” do Nordeste, atribuindo o feito a ações da atual gestão, como a aquisição de ônibus elétricos, o uso de drones e outras inovações tecnológicas. Relatou sua participação em uma comissão em Brasília para tratar da disputa territorial da Zona de Expansão, onde se reuniu com o relator do Projeto de Lei número 6/2024, que </w:t>
      </w:r>
      <w:r w:rsidDel="00000000" w:rsidR="00000000" w:rsidRPr="00000000">
        <w:rPr>
          <w:rFonts w:ascii="Arial" w:cs="Arial" w:eastAsia="Arial" w:hAnsi="Arial"/>
          <w:rtl w:val="0"/>
        </w:rPr>
        <w:t xml:space="preserve">propõe</w:t>
      </w:r>
      <w:r w:rsidDel="00000000" w:rsidR="00000000" w:rsidRPr="00000000">
        <w:rPr>
          <w:rFonts w:ascii="Arial" w:cs="Arial" w:eastAsia="Arial" w:hAnsi="Arial"/>
          <w:rtl w:val="0"/>
        </w:rPr>
        <w:t xml:space="preserve"> a realização de um plebiscito para definir a questão. Segundo o parlamentar, tanto o relator quanto o presidente da Câmara dos Deputados se comprometeram a dar celeridade à tramitação da matéria. Em um segundo momento, o vereador repudiou veementemente uma fala da Vereadora Professora Sônia Meire (PSOL) em sessão anterior, dirigida ao secretário Dilermando Júnior, a qual classificou como incitação ao ódio e desrespeito ao plenário e relacionou com eventos recentes de violência política. O vereador anunciou que levará o caso ao Conselho de Ética da Casa para que sejam tomadas as devidas providências. Por fim, lamentou a posição do Ministério Público contrária a uma política de combate à coação praticada por “flanelinhas” e declarou que apresentará um projeto para reforçar a atuação da Guarda Municipal na proteção dos espaços públicos.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iniciou sua fala prestando solidariedade à família do sanfoneiro Zé Américo, natural de Campo do Brito, que faleceu aos 70 anos. Ela o descreveu como um homem simples, de caráter e dignidade inestimáveis, que criou seus filhos com alegria e determinação. Em seguida, a parlamentar apresentou um vídeo e comentou sobre o bairro Lamarão, destacando uma grande destruição ambiental, incluindo o lançamento de esgotos no mangue e a intensa especulação imobiliária na região. Mencionou a mudança do nome do bairro para Soledade, feita sem consulta aos moradores, o que tem causado prejuízos, especialmente a idosos e crianças, que passaram a precisar se deslocar para postos de saúde e Centros de Referência de Assistência Social (CRAS) mais distantes devido ao novo georreferenciamento. A vereadora também denunciou a falta de água e o estouro de canos em diversas ruas do bairro, ressaltando o abandono e a perda de direitos dos moradores em relação aos serviços públicos. Propôs a realização de uma audiência para discutir os problemas do Lamarão e da Coroa do Meio, esta última impactada pela devastação ambiental provocada pela construção de pontes. Em outro tema, criticou a Secretaria Municipal da Educação (SEMED) pela contratação de profissionais através de Processo Seletivo Simplificado (PSS), enquanto candidatos aprovados em concurso aguardam nomeação, além do uso de cuidadores em substituição a professores em creches e escolas. Ela defendeu a inclusão da educação física na educação infantil e solicitou que a SEMED apresente o quadro de vacância de cargos de professores na rede municipal de ensino e o plano municipal da primeira infância. Por fim, a vereadora denunciou irregularidades no edital de licitação da Maternidade Lourdes Nogueira, destacando a ausência da categoria médica na lista de profissionais a serem contratados e a oferta de carga horária de apenas 4 horas, o que, segundo ela, representa a precarização do serviço.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expressou sua alegria pela iminente regulamentação do transporte por táxi-lotação, resultado de uma longa luta da categoria. Ele criticou a gestão anterior de Edvaldo Nogueira por não ter cumprido a promessa de regulamentar o serviço, acusando-o de ter enganado trabalhadores humildes. Em contrapartida, elogiou a prefeita Emília Corrêa (PL) por cumprir sua palavra e promover justiça social, permitindo que esses </w:t>
      </w:r>
      <w:r w:rsidDel="00000000" w:rsidR="00000000" w:rsidRPr="00000000">
        <w:rPr>
          <w:rFonts w:ascii="Arial" w:cs="Arial" w:eastAsia="Arial" w:hAnsi="Arial"/>
          <w:rtl w:val="0"/>
        </w:rPr>
        <w:t xml:space="preserve">profissionais em breve </w:t>
      </w:r>
      <w:r w:rsidDel="00000000" w:rsidR="00000000" w:rsidRPr="00000000">
        <w:rPr>
          <w:rFonts w:ascii="Arial" w:cs="Arial" w:eastAsia="Arial" w:hAnsi="Arial"/>
          <w:rtl w:val="0"/>
        </w:rPr>
        <w:t xml:space="preserve">possam atuar de forma organizada. O vereador reiterou a necessidade de atualização do Plano Diretor de Aracaju, pois a falta desse documento tem prejudicado o desenvolvimento da cidade e gerado problemas socioambientais. Como exemplo, mencionou a poluição do rio Sergipe por esgoto doméstico, que afeta a saúde da população devido à contaminação de pescado. Concluiu pedindo a colaboração de todos para resolver esses problemas, destacando a importância da eficiência no serviço público e de um trabalho que não se baseie em discursos de “jogar pedras” ou torcer pelo "quanto pior, melhor". Foi aparteado pelos Vereadores: Pastor Diego (UNIÃO BRASIL), Anderson de Tuca (UNIÃO BRASIL), Camilo Daniel (PT), Fábio Meireles (PDT), Professora Sônia Meire (PSOL) e José Américo dos Santos (Bigode do Santa Maria, PSD).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abordou a disputa territorial da Zona de Expansão entre Aracaju e São Cristóvão. Informou sobre uma audiência pública e a ida de uma comissão a Brasília para tratar do assunto. Exibiu um vídeo do senador Alessandro Vieira (MDB/SE), que se comprometeu a buscar uma solução por meio de um projeto de plebiscito. A parlamentar agradeceu o empenho do senador e manifestou esperança aos moradores, reafirmando que a luta continuará em defesa dos interesses de Aracaju. Ela também citou a posição do governador Fábio Mitidieri (PSD), que apoia Aracaju na questão da Zona de Expansão, mas ressaltou que a decisão é de natureza judicial e não política. A vereadora enfatizou a importância de falar a verdade à população sobre as alternativas existentes, em vez de promover apenas reuniões sem resultados práticos. Finalizou parabenizando o presidente Ricardo Vasconcelos (PSD) pela vitória na regulamentação dos táxis-lotação, uma demanda antiga que se arrasta desde a gestão do ex-prefeito João Alves Filho.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elogiou</w:t>
      </w:r>
      <w:r w:rsidDel="00000000" w:rsidR="00000000" w:rsidRPr="00000000">
        <w:rPr>
          <w:rFonts w:ascii="Arial" w:cs="Arial" w:eastAsia="Arial" w:hAnsi="Arial"/>
          <w:rtl w:val="0"/>
        </w:rPr>
        <w:t xml:space="preserve"> a comissão que esteve em Brasília para tratar da Zona de Expansão, destacando a representatividade da Câmara Municipal de Aracaju e a importância do Projeto de Lei n° 6/2024 para resolver o impasse territorial. Em seguida, abordou a situação dos ambulantes e permissionários das praias de Aracaju, que estão apreensivos com a recomendação do Ministério Público para demolir barracas e proibir a manipulação de alimentos em áreas inadequadas. Ele destacou a preocupação da gestão da prefeita Emília Corrêa (PL) em acolher e regulamentar as atividades desses comerciantes, buscando soluções provisórias por meio de audiências públicas. O parlamentar parabenizou a Prefeitura de Aracaju pela intervenção no loteamento Santa Cecília, no bairro Robalo, com ações paliativas voltadas às necessidades da população afetada pelas chuvas. Por fim, solicitou à Superintendência Municipal de Transportes e Trânsito (SMTT) a instalação de placas de sinalização no Recanto da Paz, na Atalaia, para proibir o tráfego de caminhões de grande porte que danificam o pavimento e a rede de esgoto local. Recebeu apartes dos Vereadores: Camilo Daniel (PT), José Américo dos Santos (Bigode do Santa Maria, PSD) e Maurício Maravilha (UNIÃO BRASIL). Encerrando o Grande Expediente,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expressou sua alegria com a </w:t>
      </w:r>
      <w:r w:rsidDel="00000000" w:rsidR="00000000" w:rsidRPr="00000000">
        <w:rPr>
          <w:rFonts w:ascii="Arial" w:cs="Arial" w:eastAsia="Arial" w:hAnsi="Arial"/>
          <w:rtl w:val="0"/>
        </w:rPr>
        <w:t xml:space="preserve">proximidade</w:t>
      </w:r>
      <w:r w:rsidDel="00000000" w:rsidR="00000000" w:rsidRPr="00000000">
        <w:rPr>
          <w:rFonts w:ascii="Arial" w:cs="Arial" w:eastAsia="Arial" w:hAnsi="Arial"/>
          <w:rtl w:val="0"/>
        </w:rPr>
        <w:t xml:space="preserve"> do mês das crianças e anunciou a 10ª edição da festa "Criança Feliz", que será realizada no bairro Olaria, loteamento São Carlos, no dia 5 de outubro. Ele exibiu um vídeo-convite e destacou que o evento oferecerá diversos brinquedos, além de atividades culturais e artísticas, incluindo o "Palhaço Soneca". O parlamentar emocionou-se ao lembrar da sua infância, marcada pelo trabalho e pela luta, e destacou que a festa tem como objetivo proporcionar alegria e um dia de lazer gratuito para milhares de crianças carentes que não teriam essa oportunidade. Agradeceu o apoio da Prefeitura de Aracaju, do Governo do Estado (Fábio Mitidieri - PSD), da deputada federal Catarina (PSD/SE) e do deputado estadual Jorginho Araújo (PSD/SE). Mencionou as surpresas e premiações, como bicicletas, e reiterou o convite a todos para participarem, enfatizando que as crianças são o futuro da nação. Dirigiram apartes os Vereadores: Anderson de Tuca (UNIÃO BRASIL), Levi Oliveira (PP), Fábio Meireles (PDT), Professora Sônia Meire (PSOL), Pastor Diego (UNIÃO BRASIL) e Maurício Maravilha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solicitou a inclusão do Requerimento número 367/2025, que trata da realização de audiência pública na segunda-feira, na pauta.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Sargento Byron Estrelas do Mar (MDB), informou que será feita a verificação da leitura do requerimento no expediente para posterior inclusão em pauta.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convidou a “nação azulina” a participar das eleições que acontecerão no próximo sábado, ressaltando que a Justiça Estadual determinou a realização das eleições com chapa única, “composta por Petrúcio e Vinicius Porto”.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José Américo dos Santos (Bigode do Santa Maria, PSD), Camilo Daniel (PT), Fábio Meireles (PDT), Levi Oliveira (PP), Marcel Azevedo (PSB), Maurício Maravilha (UNIÃO BRASIL), Moana Valadares (PL), Pastor Diego (UNIÃO BRASIL), Professora Sônia Meire (PSOL), Sávio Neto de Vardo (PODEMOS), Selma França (PSD), Sargento Byron Estrelas do Mar (MDB), Thannata da Equoterapia (MOBILIZA) e Vinicius Porto (PDT) (dezesseis). </w:t>
      </w:r>
      <w:r w:rsidDel="00000000" w:rsidR="00000000" w:rsidRPr="00000000">
        <w:rPr>
          <w:rFonts w:ascii="Arial" w:cs="Arial" w:eastAsia="Arial" w:hAnsi="Arial"/>
          <w:i w:val="1"/>
          <w:rtl w:val="0"/>
        </w:rPr>
        <w:t xml:space="preserve">Pauta de hoje,  vinte e cinco de setembro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306/2024</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84/2025</w:t>
      </w:r>
      <w:r w:rsidDel="00000000" w:rsidR="00000000" w:rsidRPr="00000000">
        <w:rPr>
          <w:rFonts w:ascii="Arial" w:cs="Arial" w:eastAsia="Arial" w:hAnsi="Arial"/>
          <w:rtl w:val="0"/>
        </w:rPr>
        <w:t xml:space="preserve">, de autoria do Vereador Iran Barbosa (PSOL), submetido à apreciação, foi aprovado em redação final. </w:t>
      </w:r>
      <w:r w:rsidDel="00000000" w:rsidR="00000000" w:rsidRPr="00000000">
        <w:rPr>
          <w:rFonts w:ascii="Arial" w:cs="Arial" w:eastAsia="Arial" w:hAnsi="Arial"/>
          <w:u w:val="single"/>
          <w:rtl w:val="0"/>
        </w:rPr>
        <w:t xml:space="preserve">Projeto de Lei número 88/2025</w:t>
      </w:r>
      <w:r w:rsidDel="00000000" w:rsidR="00000000" w:rsidRPr="00000000">
        <w:rPr>
          <w:rFonts w:ascii="Arial" w:cs="Arial" w:eastAsia="Arial" w:hAnsi="Arial"/>
          <w:rtl w:val="0"/>
        </w:rPr>
        <w:t xml:space="preserve">, de autoria do Vereador Alexsandro da Conceição (Soneca, PSD), submetido à apreciação, foi aprovado em redação final. </w:t>
      </w:r>
      <w:r w:rsidDel="00000000" w:rsidR="00000000" w:rsidRPr="00000000">
        <w:rPr>
          <w:rFonts w:ascii="Arial" w:cs="Arial" w:eastAsia="Arial" w:hAnsi="Arial"/>
          <w:u w:val="single"/>
          <w:rtl w:val="0"/>
        </w:rPr>
        <w:t xml:space="preserve">Projeto de Lei número 362/2025</w:t>
      </w:r>
      <w:r w:rsidDel="00000000" w:rsidR="00000000" w:rsidRPr="00000000">
        <w:rPr>
          <w:rFonts w:ascii="Arial" w:cs="Arial" w:eastAsia="Arial" w:hAnsi="Arial"/>
          <w:rtl w:val="0"/>
        </w:rPr>
        <w:t xml:space="preserve">, de autoria do Vereador Isac (UNIÃO BRASIL), foi discutido pela Vereadora Professora Sônia Meire (PSOL) e retirado de pauta a pedido do Vereador Anderson de Tuca (UNIÃO BRASIL), após deliberação em plenário. </w:t>
      </w:r>
      <w:r w:rsidDel="00000000" w:rsidR="00000000" w:rsidRPr="00000000">
        <w:rPr>
          <w:rFonts w:ascii="Arial" w:cs="Arial" w:eastAsia="Arial" w:hAnsi="Arial"/>
          <w:u w:val="single"/>
          <w:rtl w:val="0"/>
        </w:rPr>
        <w:t xml:space="preserve">Projeto de Decreto Legislativo número 47/2025</w:t>
      </w:r>
      <w:r w:rsidDel="00000000" w:rsidR="00000000" w:rsidRPr="00000000">
        <w:rPr>
          <w:rFonts w:ascii="Arial" w:cs="Arial" w:eastAsia="Arial" w:hAnsi="Arial"/>
          <w:rtl w:val="0"/>
        </w:rPr>
        <w:t xml:space="preserve">, de autoria do Vereador Sargento Byron Estrelas do Mar (MDB), foi discutido pelo autor, com aparte dos Vereadores Professora Sônia Meire (PSOL) e Maurício Maravilha (UNIÃO BRASIL), e foi aprovado em votação única. </w:t>
      </w:r>
      <w:r w:rsidDel="00000000" w:rsidR="00000000" w:rsidRPr="00000000">
        <w:rPr>
          <w:rFonts w:ascii="Arial" w:cs="Arial" w:eastAsia="Arial" w:hAnsi="Arial"/>
          <w:u w:val="single"/>
          <w:rtl w:val="0"/>
        </w:rPr>
        <w:t xml:space="preserve">Projeto de Decreto Legislativo número 64/2025</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Projeto de Decreto Legislativo número 78/2025</w:t>
      </w:r>
      <w:r w:rsidDel="00000000" w:rsidR="00000000" w:rsidRPr="00000000">
        <w:rPr>
          <w:rFonts w:ascii="Arial" w:cs="Arial" w:eastAsia="Arial" w:hAnsi="Arial"/>
          <w:rtl w:val="0"/>
        </w:rPr>
        <w:t xml:space="preserve">, de autoria do Vereador Joaquim da Janelinha (PDT), submetido à discussão, foi aprovado em votação única. </w:t>
      </w:r>
      <w:r w:rsidDel="00000000" w:rsidR="00000000" w:rsidRPr="00000000">
        <w:rPr>
          <w:rFonts w:ascii="Arial" w:cs="Arial" w:eastAsia="Arial" w:hAnsi="Arial"/>
          <w:u w:val="single"/>
          <w:rtl w:val="0"/>
        </w:rPr>
        <w:t xml:space="preserve">Projeto de Decreto Legislativo número 79/2025</w:t>
      </w:r>
      <w:r w:rsidDel="00000000" w:rsidR="00000000" w:rsidRPr="00000000">
        <w:rPr>
          <w:rFonts w:ascii="Arial" w:cs="Arial" w:eastAsia="Arial" w:hAnsi="Arial"/>
          <w:rtl w:val="0"/>
        </w:rPr>
        <w:t xml:space="preserve">, de autoria do Vereador Levi Oliveira (PP), submetido à discussão, foi aprovado em votação única. </w:t>
      </w:r>
      <w:r w:rsidDel="00000000" w:rsidR="00000000" w:rsidRPr="00000000">
        <w:rPr>
          <w:rFonts w:ascii="Arial" w:cs="Arial" w:eastAsia="Arial" w:hAnsi="Arial"/>
          <w:u w:val="single"/>
          <w:rtl w:val="0"/>
        </w:rPr>
        <w:t xml:space="preserve">Projeto de Decreto Legislativo número 83/2025</w:t>
      </w:r>
      <w:r w:rsidDel="00000000" w:rsidR="00000000" w:rsidRPr="00000000">
        <w:rPr>
          <w:rFonts w:ascii="Arial" w:cs="Arial" w:eastAsia="Arial" w:hAnsi="Arial"/>
          <w:rtl w:val="0"/>
        </w:rPr>
        <w:t xml:space="preserve">, de autoria do Vereador Lúcio Flávio (PL), submetido à discussão, foi aprovado em votação única. </w:t>
      </w:r>
      <w:r w:rsidDel="00000000" w:rsidR="00000000" w:rsidRPr="00000000">
        <w:rPr>
          <w:rFonts w:ascii="Arial" w:cs="Arial" w:eastAsia="Arial" w:hAnsi="Arial"/>
          <w:u w:val="single"/>
          <w:rtl w:val="0"/>
        </w:rPr>
        <w:t xml:space="preserve">Projeto de Lei número 246/2024</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308/2024</w:t>
      </w:r>
      <w:r w:rsidDel="00000000" w:rsidR="00000000" w:rsidRPr="00000000">
        <w:rPr>
          <w:rFonts w:ascii="Arial" w:cs="Arial" w:eastAsia="Arial" w:hAnsi="Arial"/>
          <w:rtl w:val="0"/>
        </w:rPr>
        <w:t xml:space="preserve">, de autoria do Vereador Elber Batalha (PSB), submetido à discussão, foi aprovado em primeira votação. </w:t>
      </w:r>
      <w:r w:rsidDel="00000000" w:rsidR="00000000" w:rsidRPr="00000000">
        <w:rPr>
          <w:rFonts w:ascii="Arial" w:cs="Arial" w:eastAsia="Arial" w:hAnsi="Arial"/>
          <w:u w:val="single"/>
          <w:rtl w:val="0"/>
        </w:rPr>
        <w:t xml:space="preserve">Projeto de Lei número 21/2025</w:t>
      </w:r>
      <w:r w:rsidDel="00000000" w:rsidR="00000000" w:rsidRPr="00000000">
        <w:rPr>
          <w:rFonts w:ascii="Arial" w:cs="Arial" w:eastAsia="Arial" w:hAnsi="Arial"/>
          <w:rtl w:val="0"/>
        </w:rPr>
        <w:t xml:space="preserve">, de autoria do Vereador Sargento Byron Estrelas do Mar (MDB), submetido à discussão, foi aprovado em primeira votação. </w:t>
      </w:r>
      <w:r w:rsidDel="00000000" w:rsidR="00000000" w:rsidRPr="00000000">
        <w:rPr>
          <w:rFonts w:ascii="Arial" w:cs="Arial" w:eastAsia="Arial" w:hAnsi="Arial"/>
          <w:u w:val="single"/>
          <w:rtl w:val="0"/>
        </w:rPr>
        <w:t xml:space="preserve">Projeto de Lei número 153/2025</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 autoria do Vereador Miltinho Dantas (PSD), submetido à discussão, foi aprovado em primeira votação. </w:t>
      </w:r>
      <w:r w:rsidDel="00000000" w:rsidR="00000000" w:rsidRPr="00000000">
        <w:rPr>
          <w:rFonts w:ascii="Arial" w:cs="Arial" w:eastAsia="Arial" w:hAnsi="Arial"/>
          <w:u w:val="single"/>
          <w:rtl w:val="0"/>
        </w:rPr>
        <w:t xml:space="preserve">Projeto de Lei número 155/2025</w:t>
      </w:r>
      <w:r w:rsidDel="00000000" w:rsidR="00000000" w:rsidRPr="00000000">
        <w:rPr>
          <w:rFonts w:ascii="Arial" w:cs="Arial" w:eastAsia="Arial" w:hAnsi="Arial"/>
          <w:rtl w:val="0"/>
        </w:rPr>
        <w:t xml:space="preserve">, de autoria do Vereador Alex Melo (PRD), submetido à discussão, foi aprovado em primeira votação. </w:t>
      </w:r>
      <w:r w:rsidDel="00000000" w:rsidR="00000000" w:rsidRPr="00000000">
        <w:rPr>
          <w:rFonts w:ascii="Arial" w:cs="Arial" w:eastAsia="Arial" w:hAnsi="Arial"/>
          <w:u w:val="single"/>
          <w:rtl w:val="0"/>
        </w:rPr>
        <w:t xml:space="preserve">Projeto de Lei número 204/2025</w:t>
      </w:r>
      <w:r w:rsidDel="00000000" w:rsidR="00000000" w:rsidRPr="00000000">
        <w:rPr>
          <w:rFonts w:ascii="Arial" w:cs="Arial" w:eastAsia="Arial" w:hAnsi="Arial"/>
          <w:rtl w:val="0"/>
        </w:rPr>
        <w:t xml:space="preserve">, de autoria do Vereador Ricardo Vasconcelos (PSD), submetido à discussão, foi aprovado em primeira votação. </w:t>
      </w:r>
      <w:r w:rsidDel="00000000" w:rsidR="00000000" w:rsidRPr="00000000">
        <w:rPr>
          <w:rFonts w:ascii="Arial" w:cs="Arial" w:eastAsia="Arial" w:hAnsi="Arial"/>
          <w:u w:val="single"/>
          <w:rtl w:val="0"/>
        </w:rPr>
        <w:t xml:space="preserve">Projeto de Lei número 225/2025</w:t>
      </w:r>
      <w:r w:rsidDel="00000000" w:rsidR="00000000" w:rsidRPr="00000000">
        <w:rPr>
          <w:rFonts w:ascii="Arial" w:cs="Arial" w:eastAsia="Arial" w:hAnsi="Arial"/>
          <w:rtl w:val="0"/>
        </w:rPr>
        <w:t xml:space="preserve">, de autoria do Vereador Camilo Daniel (PT), submetido à discussão, foi aprovado em primeira votação. </w:t>
      </w:r>
      <w:r w:rsidDel="00000000" w:rsidR="00000000" w:rsidRPr="00000000">
        <w:rPr>
          <w:rFonts w:ascii="Arial" w:cs="Arial" w:eastAsia="Arial" w:hAnsi="Arial"/>
          <w:u w:val="single"/>
          <w:rtl w:val="0"/>
        </w:rPr>
        <w:t xml:space="preserve">Projeto de Lei número 254/2025</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Resolução número 3/2025</w:t>
      </w:r>
      <w:r w:rsidDel="00000000" w:rsidR="00000000" w:rsidRPr="00000000">
        <w:rPr>
          <w:rFonts w:ascii="Arial" w:cs="Arial" w:eastAsia="Arial" w:hAnsi="Arial"/>
          <w:rtl w:val="0"/>
        </w:rPr>
        <w:t xml:space="preserve">, de autoria do Vereador Pastor Diego (UNIÃO BRASIL), submetido à discussão, foi discutido pelo Vereador Fábio Meireles (PDT), com aparte do autor, e aprovado em primeira votação. </w:t>
      </w:r>
      <w:r w:rsidDel="00000000" w:rsidR="00000000" w:rsidRPr="00000000">
        <w:rPr>
          <w:rFonts w:ascii="Arial" w:cs="Arial" w:eastAsia="Arial" w:hAnsi="Arial"/>
          <w:u w:val="single"/>
          <w:rtl w:val="0"/>
        </w:rPr>
        <w:t xml:space="preserve">Requerimento número 328/2025</w:t>
      </w:r>
      <w:r w:rsidDel="00000000" w:rsidR="00000000" w:rsidRPr="00000000">
        <w:rPr>
          <w:rFonts w:ascii="Arial" w:cs="Arial" w:eastAsia="Arial" w:hAnsi="Arial"/>
          <w:rtl w:val="0"/>
        </w:rPr>
        <w:t xml:space="preserve">, de autoria do Vereador Levi Oliveira (PP), submetido à discussão, foi aprovado em votação única. </w:t>
      </w:r>
      <w:r w:rsidDel="00000000" w:rsidR="00000000" w:rsidRPr="00000000">
        <w:rPr>
          <w:rFonts w:ascii="Arial" w:cs="Arial" w:eastAsia="Arial" w:hAnsi="Arial"/>
          <w:u w:val="single"/>
          <w:rtl w:val="0"/>
        </w:rPr>
        <w:t xml:space="preserve">Requerimento número 353/2025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363/2025</w:t>
      </w:r>
      <w:r w:rsidDel="00000000" w:rsidR="00000000" w:rsidRPr="00000000">
        <w:rPr>
          <w:rFonts w:ascii="Arial" w:cs="Arial" w:eastAsia="Arial" w:hAnsi="Arial"/>
          <w:rtl w:val="0"/>
        </w:rPr>
        <w:t xml:space="preserve">, de autoria do Vereador Fábio Meireles (PDT), submetido à discussão, foi aprovado em votação única. </w:t>
      </w:r>
      <w:r w:rsidDel="00000000" w:rsidR="00000000" w:rsidRPr="00000000">
        <w:rPr>
          <w:rFonts w:ascii="Arial" w:cs="Arial" w:eastAsia="Arial" w:hAnsi="Arial"/>
          <w:u w:val="single"/>
          <w:rtl w:val="0"/>
        </w:rPr>
        <w:t xml:space="preserve">Requerimento número 364/2025</w:t>
      </w:r>
      <w:r w:rsidDel="00000000" w:rsidR="00000000" w:rsidRPr="00000000">
        <w:rPr>
          <w:rFonts w:ascii="Arial" w:cs="Arial" w:eastAsia="Arial" w:hAnsi="Arial"/>
          <w:rtl w:val="0"/>
        </w:rPr>
        <w:t xml:space="preserve">, de autoria do Vereador Fábio Meireles (PDT), submetido à discussão, foi aprovado em votação única. </w:t>
      </w:r>
      <w:r w:rsidDel="00000000" w:rsidR="00000000" w:rsidRPr="00000000">
        <w:rPr>
          <w:rFonts w:ascii="Arial" w:cs="Arial" w:eastAsia="Arial" w:hAnsi="Arial"/>
          <w:u w:val="single"/>
          <w:rtl w:val="0"/>
        </w:rPr>
        <w:t xml:space="preserve">Moção número 56/2025</w:t>
      </w:r>
      <w:r w:rsidDel="00000000" w:rsidR="00000000" w:rsidRPr="00000000">
        <w:rPr>
          <w:rFonts w:ascii="Arial" w:cs="Arial" w:eastAsia="Arial" w:hAnsi="Arial"/>
          <w:rtl w:val="0"/>
        </w:rPr>
        <w:t xml:space="preserve">, de autoria do Vereador Levi Oliveira (PP), submetida à discussão, foi aprovada em votação única. </w:t>
      </w:r>
      <w:r w:rsidDel="00000000" w:rsidR="00000000" w:rsidRPr="00000000">
        <w:rPr>
          <w:rFonts w:ascii="Arial" w:cs="Arial" w:eastAsia="Arial" w:hAnsi="Arial"/>
          <w:u w:val="single"/>
          <w:rtl w:val="0"/>
        </w:rPr>
        <w:t xml:space="preserve">Moção número 86/2025</w:t>
      </w:r>
      <w:r w:rsidDel="00000000" w:rsidR="00000000" w:rsidRPr="00000000">
        <w:rPr>
          <w:rFonts w:ascii="Arial" w:cs="Arial" w:eastAsia="Arial" w:hAnsi="Arial"/>
          <w:rtl w:val="0"/>
        </w:rPr>
        <w:t xml:space="preserve">, de autoria do Vereador Levi Oliveira (PP), submetida à discussão, foi aprovada em votação única. </w:t>
      </w:r>
      <w:r w:rsidDel="00000000" w:rsidR="00000000" w:rsidRPr="00000000">
        <w:rPr>
          <w:rFonts w:ascii="Arial" w:cs="Arial" w:eastAsia="Arial" w:hAnsi="Arial"/>
          <w:u w:val="single"/>
          <w:rtl w:val="0"/>
        </w:rPr>
        <w:t xml:space="preserve">Moção número 87/2025</w:t>
      </w:r>
      <w:r w:rsidDel="00000000" w:rsidR="00000000" w:rsidRPr="00000000">
        <w:rPr>
          <w:rFonts w:ascii="Arial" w:cs="Arial" w:eastAsia="Arial" w:hAnsi="Arial"/>
          <w:rtl w:val="0"/>
        </w:rPr>
        <w:t xml:space="preserve">, de autoria do Vereador Iran Barbosa (PSOL), submetida à discussão, foi aprovada em votação única. </w:t>
      </w:r>
      <w:r w:rsidDel="00000000" w:rsidR="00000000" w:rsidRPr="00000000">
        <w:rPr>
          <w:rFonts w:ascii="Arial" w:cs="Arial" w:eastAsia="Arial" w:hAnsi="Arial"/>
          <w:u w:val="single"/>
          <w:rtl w:val="0"/>
        </w:rPr>
        <w:t xml:space="preserve">Moção número 88/2025</w:t>
      </w:r>
      <w:r w:rsidDel="00000000" w:rsidR="00000000" w:rsidRPr="00000000">
        <w:rPr>
          <w:rFonts w:ascii="Arial" w:cs="Arial" w:eastAsia="Arial" w:hAnsi="Arial"/>
          <w:rtl w:val="0"/>
        </w:rPr>
        <w:t xml:space="preserve">, de autoria do Vereador Iran Barbosa (PSOL), submetida à discussão, foi aprovada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Sávio Neto de Vardo (PODEMOS), Bigode do Santa Maria (PSD), Professora Sônia Meire (PSOL), Vinicius Porto (PDT) e Sargento Byron Estrelas do Mar (MDB) parabenizaram o Vereador Levi Oliveira (PP) pelo aniversário dele e pelo trabalho que desenvolve em prol da população aracajuana.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informou que o Movimento Sem Terra (MST) ocupou uma fazenda no município de Cristinápolis, pertencente a um ex-vereador preso por fraude contra o INSS, e parabenizou o movimento pela luta por reforma agrária.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celebrou o retorno da Vereadora Moana Valadares (PL) às atividades após um período de licença médica, bem como sua efetivação na presidência estadual do PL, com o Vereador Lúcio Flávio como vice-presidente, destacando a lealdade de ambos ao ex-presidente Jair Bolsonaro.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em referência à fala do Vereador Camilo Daniel (PT), registrou surpresa e repúdio ao fato de um vereador celebrar a invasão de uma propriedade privada.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do PL considerou lamentável o uso da tribuna para tal finalidade e defendeu que a justiça deve tratar desses assuntos, sem "justiçamento com as próprias mãos".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Sávio Neto de Vardo (PODEMOS), José Américo dos Santos (Bigode do Santa Maria, PSD), Sargento Byron Estrelas do Mar (MDB) e Professora Sônia Meire (PSOL) felicitaram o Vereador Levi Oliveira (PP) pelo aniversário dele.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parabenizou o Vereador Levi Oliveira pelo aniversário, expressando a honra de compartilhar o parlamento com ele, e agradeceu ao Vereador Lúcio Flávio por ter representado a Câmara em uma importante discussão em Brasília.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trinta de setembro de dois mil e vinte e </w:t>
      </w:r>
      <w:r w:rsidDel="00000000" w:rsidR="00000000" w:rsidRPr="00000000">
        <w:rPr>
          <w:rFonts w:ascii="Arial" w:cs="Arial" w:eastAsia="Arial" w:hAnsi="Arial"/>
          <w:rtl w:val="0"/>
        </w:rPr>
        <w:t xml:space="preserve">cinco, na hora Regimental, e deu por encerrada a sessão às onze horas e quarenta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