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Joaquim da Janelinha (PDT) ocupando a Primeira e a Segunda Secretarias. Presentes na abertura da sessão os Senhores Vereadores: Alex Melo (PRD), Fábio Meireles (PDT), Iran Barbosa (PSOL), Joaquim da Janelinha (PDT), Lúcio Flávio (PL), Professora Sônia Meire (PSOL), Selma França (PSD) e Sargento Byron Estrelas do Mar (MDB). No decorrer da sessão, foi registrada a presença dos Vereadores: José Américo dos Santos (Bigode do Santa Maria, PSD), Aldeilson Soares dos Santos (Binho, PODEMOS), Breno Garibalde (REDE), Elber Batalha (PSB), Isac (UNIÃO BRASIL), Maurício Maravilha (UNIÃO BRASIL), Pastor Diego (UNIÃO BRASIL), Sávio Neto de Vardo (PODEMOS) e Vinicius Porto (PDT) (dezessete). Ausentes os Vereadores: Anderson de Tuca (UNIÃO BRASIL), Camilo Daniel (PT), Levi Oliveira (PP), Marcel Azevedo (PSB), Miltinho Dantas (PSD), Alexsandro da Conceição (Soneca, PSD) e Thannata da Equoterapia (MOBILIZA) (sete). Licenciados os Vereadores: Moana Valadares (PL) e Ricardo Vasconcelos (PSD)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362/2025, de autoria do Vereador Isac (UNIÃO BRASIL), denomina Palácio Luiz Antônio Barreto o prédio onde funciona o Centro Cultural de Aracaju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342/2025, de autoria do Vereador Iran Barbosa (PSOL), e 354/2025, de autoria do Vereador Isac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1815/2025, de autoria do Vereador Marcel Azevedo (PSB); 1905/2025 e 1906/2025, de autoria do Vereador Sargento Byron Estrelas do Mar (MDB); 1907/2025 a 1909/2025, de autoria do Vereador Maurício Maravilha (UNIÃO BRASIL); 1911/2025, de autoria do Vereador Bigode do Santa Maria (PSD); 1912/2025 e 1913/2025, de autoria do Vereador Aldeilson Soares dos Santos (Binho, PODEMOS); 1914/2025 a 1916/2025, de autoria do Vereador Fábio Meireles (PDT); 1921/2025, de autoria do Vereador Levi Oliveira (PP); 1923/2025, de autoria do Vereador Breno Garibalde (REDE); 1924/2025 e 1926/2025 a 1928/2025, de autoria do Vereador Fábio Meireles (PDT); 1930/2025 a 1934/2025, de autoria do Vereador Fábio Meireles (PDT); 1936/2025 a 1942/2025, de autoria do Vereador Fábio Meireles (PDT); 1943/2025 a 1945/2025, de autoria do Vereador Levi Oliveira (PP); e 1946/2025 a 1949/2025, de autoria do Vereador Fábio Meireles (PDT).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do gabinete do Vereador Marcel Azevedo (PSB), que justifica a ausência dele nesta Sessão, para representar o Conselho Regional de Enfermagem de Sergipe (Coren-SE) em uma sessão na Câmara Municipal de Boquim.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falou da visita que fez à prefeita Emília Corrêa (PL) e ao seu marido, pastor Itamar, na qual os convidou à “Caminhada do Amor”, uma iniciativa da Igreja Universal do Reino de Deus que será realizada no dia 11 de outubro, no Parque da Sementeira. O evento tem como propósito promover o diálogo e fortalecer os casamentos, incluindo uma palestra para casais e a caminhada. Em seguida, o vereador anunciou a parceria do projeto “Juntos pelo Esporte” com o Hospital e Maternidade Santa Isabel. Juntos, realizarão um evento que ocorrerá neste sábado no Parque da Sementeira, visando proporcionar saúde física e mental para a população através de atividades como alongamento, aula de zumba, massagem, aferição de pressão e teste de glicemia. Ele convidou a todos a participarem, ressaltando o impacto positivo que a iniciativa tem gerado na cidade. Em seu discurso,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destacou a importância de reconhecer e parabenizar as pessoas por suas boas ações em vida. Em seguida, elogiou a gestão do governador do Estado, Fábio Mitidieri (PSD), defendendo-o das críticas recebidas nas redes sociais a respeito da interrupção no fornecimento de água, causada pelo rompimento de uma adutora. O parlamentar parabenizou o governador pela transparência ao esclarecer o ocorrido à população e pela agilidade em mobilizar as equipes responsáveis para solucionar o problema com rapidez. Em um segundo momento, o vereador elogiou a continuidade dos serviços de limpeza na Zona de Expansão, afirmando que, apesar do imbróglio territorial com o município de São Cristóvão, a Prefeitura de Aracaju  mantém os trabalhos na região. Concluiu destacando o trabalho de Hugo Esog, superintendente da EMSURB, pela atenção dedicada à população, e o da prefeita Emília Corrêa (PL) pelo cuidado geral aos aracajuanos.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ocupou a Tribuna para convidar os parlamentares e a sociedade a participarem de uma audiência pública, que será realizada na sexta-feira, às quinze horas, com o objetivo de celebrar o Sistema Único de Assistência Social (SUAS) e debater a importância dos educadores sociais na implementação desta política pública. Ele ressaltou que o SUAS é uma conquista da população brasileira, fundamental para amparar os mais vulneráveis e reduzir as desigualdades sociais. Na segunda parte de seu discurso, o parlamentar manifestou sua "repulsa" e criticou a Câmara Federal por uma inversão de prioridades. Ele argumentou que pautas urgentes para a população, como a isenção do Imposto de Renda para quem recebe até cinco salários mínimos e a redução da jornada de trabalho, são deixadas de lado. Em contrapartida, criticou a aprovação de um requerimento de urgência para um projeto que visa anistiar pessoas já condenadas por atentados contra a democracia, classificando a ação como um "tapa na face dos brasileiros".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do Vereador Miltinho Dantas (PSD).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dedicou seu discurso a fazer fortes críticas aos serviços prestados pela concessionária de saneamento Iguá. Ele apresentou imagens de diversos pontos de esgoto estourado ao longo do Canal 5, no conjunto Augusto Franco, relatando o forte odor e os transtornos enfrentados pela comunidade. O parlamentar comparou a situação atual com a da antiga companhia, DESO, afirmando que, embora houvesse demora na execução, os serviços eram realizados, enquanto, com a Iguá, os problemas se tornaram rotineiros. Apontou também a demora da empresa em realizar a repavimentação asfáltica após os reparos, o que leva a população a responsabilizar indevidamente a Empresa Municipal de Obras e Urbanização (EMURB). O vereador informou que, a convite do governador Fábio Mitidieri (PSD), o CEO da Iguá estaria em Aracaju para uma reunião, e fez um apelo para que o governo estadual cobre da empresa, de forma enérgica, soluções efetivas, pois o número de vazamentos e esgotos estourados tem aumentado diariamente.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sua fala anunciando a próxima edição do programa "Tamo Junto",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neste sábado, no bairro Industrial, na Escola Dom José Vicente Távora, oferecendo mais de 100 serviços gratuitos à comunidade. Em seguida, parabenizou a gestão municipal e as forças de segurança pelo índice de zero assaltos a ônibus em Aracaju no corrente ano, atribuindo o resultado a uma combinação de fatores, como a atuação da Guarda Municipal e a bilhetagem eletrônica, que reduziu a circulação de dinheiro nos transportes. No âmbito nacional, parabenizou o Congresso Nacional pela aprovação do requerimento de urgência para a pauta que trata da anistia aos envolvidos nos atos de 8 de janeiro, defendendo a medida como necessária para, segundo sua avaliação, corrigir os excessos e a falta de individualização das penas aplicadas. Ao final, o parlamentar lamentou o diagnóstico de câncer de pele do ex-presidente Jair Bolsonaro (PL) e registrou seus votos de pronta recuperação.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utilizou seu tempo para elogiar os avanços na Secretaria Municipal de Saúde, sob a gestão da secretária Débora Leite e com a autonomia concedida pela prefeita Emília Corrêa (PL). Destacou como um grande avanço o fim da necessidade de os usuários chegarem de madrugada às Unidades Básicas de Saúde (UBSs) para conseguir senhas de atendimento. Mencionou também a redução das filas de espera para exames e consultas, impulsionada por programas como o "Novo Olhar" e o "Sim Mulher". O parlamentar citou dados específicos, informando que a espera por um exame de eletrocardiograma no SEMAR (Centro de Especialidade Médicas de Aracaju) foi bastante reduzida. Relatou ainda a ida da secretária a Brasília em busca de mais recursos para zerar as filas. Ao final, fez registros pessoais, parabenizando sua filha Melissa pelo seu aniversário ontem (17) e seu irmão, o deputado estadual Pato Maravilha, pelo seu aniversário no dia de hoje (18).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esclareceu um mal-entendido, afirmando que, ao contrário do que foi noticiado, ele não sofreu qualquer ameaça de morte. Explicou que a informação incorreta teve origem em uma falha de comunicação interna da própria Câmara, que já foi corrigida. No âmbito da política nacional, parabenizou os trezentos e onze deputados federais, incluindo os sete de Sergipe, que votaram pela urgência da pauta de anistia aos envolvidos nos atos de 8 de janeiro, classificando as penas atuais como uma "grande injustiça". O parlamentar também relatou a prisão de um delegado da Polícia Federal, responsável pela investigação da facada contra o ex-presidente Bolsonaro, por suposto envolvimento em um esquema de corrupção relacionado a um cargo que ocupava no governo federal. Por fim, reforçou o convite para a nova edição do programa "Tamo Junto", que será realizado no bairro Industrial, elogiando a Prefeitura pela contínua prestação de serviços à população aracajuana.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Selma França (PSD) justificou a ausência do Vereador Maurício Maravilha (UNIÃO BRASIL), que precisou se retirar.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Sargento Byron Estrelas do Mar (MDB), registrou subscrição integral ao discurso do Vereador Pastor Diego (UNIÃO BRASIL).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teceu fortes críticas à Câmara Federal, classificando as votações recentes como um "atentado contra a democracia". Condenou a aprovação do retorno do voto secreto no âmbito da "PEC da Blindagem" e, principalmente, o avanço em regime de urgência do projeto de anistia. Argumentou que a proposta, ao contrário do que se alega, prevê uma anistia "geral e irrestrita", que poderia beneficiar autores de crimes hediondos, tortura e terrorismo. A parlamentar conclamou a população a reagir e anunciou que atos em defesa da democracia serão organizados. No âmbito municipal, criticou duramente a Secretaria Municipal da Educação (SEMED) por duas práticas que considerou "inadmissíveis": a convocação de professores por Processo Seletivo Simplificado (PSS), mesmo havendo concursados aguardando nomeação, e a utilização de cuidadoras para substituir professores em salas de aula, especialmente em creches. Anunciou que entrará com representação contra essas ações e exigiu que a SEMED envie à Câmara o quadro completo de vagas da rede, para que a situação dos concursados seja resolvida. O Vereador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dedicou seu discurso integralmente à defesa da permanência da Zona de Expansão e da região do Mosqueiro como território de Aracaju, no contexto da disputa judicial com São Cristóvão. Argumentou que a área é histórica e, de fato, faz parte da capital, destacando os fortes vínculos culturais e os contínuos investimentos realizados pela Prefeitura de Aracaju na infraestrutura local. Em contrapartida, criticou a gestão de São Cristóvão, afirmando que o município vizinho demonstra "profunda inoperância" na oferta de serviços básicos à sua própria população, questionando como poderia, então, assumir a administração de uma área tão estratégica. O parlamentar ressaltou que a vontade unânime dos moradores, expressa em pesquisas, é de permanecer em Aracaju, onde reconhecem ter melhor qualidade de vida. Finalizou com a posição firme e inegociável de que "a Zona de Expansão é de Aracaju" e que defenderá essa verdade até o fim.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iniciou seu discurso de forma emocionada, compartilhando um vídeo do Sargento Matheus Freire, um colega policial militar </w:t>
      </w:r>
      <w:r w:rsidDel="00000000" w:rsidR="00000000" w:rsidRPr="00000000">
        <w:rPr>
          <w:rFonts w:ascii="Arial" w:cs="Arial" w:eastAsia="Arial" w:hAnsi="Arial"/>
          <w:rtl w:val="0"/>
        </w:rPr>
        <w:t xml:space="preserve">e paciente</w:t>
      </w:r>
      <w:r w:rsidDel="00000000" w:rsidR="00000000" w:rsidRPr="00000000">
        <w:rPr>
          <w:rFonts w:ascii="Arial" w:cs="Arial" w:eastAsia="Arial" w:hAnsi="Arial"/>
          <w:rtl w:val="0"/>
        </w:rPr>
        <w:t xml:space="preserve"> renal crônico, que, após cinco anos afastado por um diagnóstico de incapacidade definitiva, estava retornando ao serviço operacional. O parlamentar destacou a mensagem de superação e fé do colega, relacionando-a a um diagnóstico difícil recebido por uma pessoa próxima a ele, e afirmou que o depoimento lhe deu forças. Em um segundo momento, o vereador ressaltou o trabalho de </w:t>
      </w:r>
      <w:r w:rsidDel="00000000" w:rsidR="00000000" w:rsidRPr="00000000">
        <w:rPr>
          <w:rFonts w:ascii="Arial" w:cs="Arial" w:eastAsia="Arial" w:hAnsi="Arial"/>
          <w:rtl w:val="0"/>
        </w:rPr>
        <w:t xml:space="preserve">Matheus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um jovem com epilepsia que se dedica a combater o preconceito associado à sua condição, sendo reconhecido com um prêmio pelo impacto positivo de suas ações</w:t>
      </w:r>
      <w:r w:rsidDel="00000000" w:rsidR="00000000" w:rsidRPr="00000000">
        <w:rPr>
          <w:rFonts w:ascii="Arial" w:cs="Arial" w:eastAsia="Arial" w:hAnsi="Arial"/>
          <w:rtl w:val="0"/>
        </w:rPr>
        <w:t xml:space="preserve">. Fizeram apartes os Vereadores: Fábio Meireles (PDT), Pastor Diego (UNIÃO BRASIL) e José Américo dos Santos (Bigode do Santa Maria, PSD).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relembrou uma conversa que teve há mais de 20 anos com seu pai e com o ex-governador João Alves Filho, na qual seu pai expressou o desejo de que ele não seguisse a carreira política nem se tornasse dirigente de futebol. Com bom humor, ele observou que acabou seguindo os dois caminhos. Informou que aceitou o convite de um grupo de conselheiros e torcedores, incluindo o atual presidente Pedro Dantas, para compor a chapa encabeçada por Petrúcio na candidatura à vice-presidência da Associação Desportiva Confiança. Ressaltou seu compromisso de não utilizar o clube para fins políticos e destacou a importância da parceria com o governador Fábio Mitidieri, também torcedor do time, para o futuro do Confiança. Por fim, informou que as eleições do clube estão marcadas para o dia vinte e sete de setembro. Fizeram apartes os vereadores: Joaquim da Janelinha (PDT), Elber Batalha (PSB) e José Américo dos Santos (Bigode do Santa Maria, PSD). Em seu discurso,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teceu críticas contundentes ao que chamou de "lamentável retrocesso" no Congresso Nacional. Ele condenou a aprovação de medidas que </w:t>
      </w:r>
      <w:r w:rsidDel="00000000" w:rsidR="00000000" w:rsidRPr="00000000">
        <w:rPr>
          <w:rFonts w:ascii="Arial" w:cs="Arial" w:eastAsia="Arial" w:hAnsi="Arial"/>
          <w:rtl w:val="0"/>
        </w:rPr>
        <w:t xml:space="preserve">reintroduzem</w:t>
      </w:r>
      <w:r w:rsidDel="00000000" w:rsidR="00000000" w:rsidRPr="00000000">
        <w:rPr>
          <w:rFonts w:ascii="Arial" w:cs="Arial" w:eastAsia="Arial" w:hAnsi="Arial"/>
          <w:rtl w:val="0"/>
        </w:rPr>
        <w:t xml:space="preserve"> o voto secreto e criam o que ele denominou de "PEC da Blindagem", a qual condiciona a abertura de processos contra parlamentares à autorização de seus pares. Argumentou que tais medidas representam um ataque à transparência e à democracia, criando uma "casta de privilegiados" e permitindo que deputados e senadores se protejam de investigações. O parlamentar criticou duramente os partidos que tiveram membros votando a favor da proposta, com exceção do PSOL, do PCdoB e da Rede. O vereador concluiu sua fala convocando a população a se manifestar nas redes sociais e a cobrar os parlamentares sergipanos, citando nominalmente os deputados que votaram a favor, para que o Senado reverta a decisão. Dirigiu aparte a Vereadora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Camilo Daniel (PT).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subscreveu o discurso do Vereador Elber Batalha (PSB) e requereu o registro e a publicação dele nas mídias desta Casa.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seu discurso comparando o programa "Tamo Junto", da prefeitura, com o programa "Sergipe é Aqui", do governo estadual. Em seguida, criticou a gestão municipal por não cumprir o decreto que proíbe a circulação de ônibus com mais de doze anos. O Parlamentar apresentou fotos e vídeos de veículos antigos e em mau estado, incluindo um com a “cordinha” de sinalização de parada quebrada, questionando a credibilidade da prefeita. Ainda falando da SMTT, apresentou dados que mostram um aumento expressivo no número de multas de trânsito. Segundo ele, de janeiro a junho de 2025, as multas aplicadas por radares aumentaram dezessete vírgula oito por cento em comparação com o mesmo período de dois mil e vinte e quatro. Disse que o aumento mais significativo, no entanto, foi nas multas aplicadas por agentes de trânsito, que cresceram cento e vinte e seis por cento. De forma enfática, condenou o número de multas, que reputou absurdo e cobrou explicações da gestão municipal. Recebeu aparte do Vereador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Aldeilson Soares dos Santos (Binho, PODEMOS), Elber Batalha (PSB), Fábio Meireles (PDT), Isac (UNIÃO BRASIL), Joaquim da Janelinha (PDT), Maurício Maravilha (UNIÃO BRASIL), Pastor Diego (UNIÃO BRASIL), Professora Sônia Meire (PSOL), Sávio Neto de Vardo (PODEMOS) e Selma França (PSD) (doze). Não havendo quorum para o início da fase de deliberação das matérias e  não havendo mais nada a tratar, o Senhor Presidente convocou uma Sessão Ordinária</w:t>
      </w:r>
      <w:r w:rsidDel="00000000" w:rsidR="00000000" w:rsidRPr="00000000">
        <w:rPr>
          <w:rFonts w:ascii="Arial" w:cs="Arial" w:eastAsia="Arial" w:hAnsi="Arial"/>
          <w:rtl w:val="0"/>
        </w:rPr>
        <w:t xml:space="preserve"> para o dia vinte e três de setembro de dois mil e vinte e </w:t>
      </w:r>
      <w:r w:rsidDel="00000000" w:rsidR="00000000" w:rsidRPr="00000000">
        <w:rPr>
          <w:rFonts w:ascii="Arial" w:cs="Arial" w:eastAsia="Arial" w:hAnsi="Arial"/>
          <w:rtl w:val="0"/>
        </w:rPr>
        <w:t xml:space="preserve">cinco, na hora Regimental, e deu por encerrada a sessão às onze horas e quinze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tbl>
      <w:tblPr>
        <w:tblStyle w:val="Table1"/>
        <w:tblpPr w:leftFromText="180" w:rightFromText="180" w:topFromText="180" w:bottomFromText="180" w:vertAnchor="text" w:horzAnchor="text" w:tblpX="-35.99999999999966" w:tblpY="1213.0351562500005"/>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8">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