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74ª SESSÃO ORDINÁRIA </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CHARLES KIRK</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b w:val="1"/>
          <w:rtl w:val="0"/>
        </w:rPr>
        <w:t xml:space="preserve"> DE SETEMBRO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Primeiro Secretário, Vereador Sargento Byron Estrelas do Mar (MDB), e o Segundo Secretário, Vereador Joaquim da Janelinha (PDT). Presentes na abertura da sessão os Senhores Vereadores: Alex Melo (PRD), Camilo Daniel (PT), Fábio Meireles (PDT), Iran Barbosa (PSOL), Joaquim da Janelinha (PDT), Marcel Azevedo (PSB), Miltinho Dantas (PSD), Moana Valadares (PL), Pastor Diego (UNIÃO BRASIL), Selma França (PSD) e Sargento Byron Estrelas do Mar (MDB).  No decorrer da sessão, foi registrada a presença dos Vereadores: José Américo dos Santos (Bigode do Santa Maria, PSD), Aldeilson Soares dos Santos (Binho, PODEMOS), Breno Garibalde (REDE), Levi Oliveira (PP), Lúcio Flávio (PL), Maurício Maravilha (UNIÃO BRASIL), Professora Sônia Meire (PSOL), Sávio Neto de Vardo (PODEMOS), Alexsandro da Conceição (Soneca, PSD), Thannata da Equoterapia (MOBILIZA) e Vinicius Porto (PDT) (vinte e três). Ausentes os Vereadores: Anderson de Tuca (UNIÃO BRASIL), Isac (UNIÃO BRASIL) e Ricardo Vasconcelos (PSD), com justificativas (três). Licenciado o Vereador Elber Batalha (PSB), para tratar de interesses particulares (um).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terceira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305/2025, de autoria do Vereador Marcel Azevedo (PSB), dispõe sobre a reserva de vagas para profissionais de Enfermagem recém-formados nos estabelecimentos de saúde do Município de Aracaju e dá outras providências; o </w:t>
      </w:r>
      <w:r w:rsidDel="00000000" w:rsidR="00000000" w:rsidRPr="00000000">
        <w:rPr>
          <w:rFonts w:ascii="Arial" w:cs="Arial" w:eastAsia="Arial" w:hAnsi="Arial"/>
          <w:u w:val="single"/>
          <w:rtl w:val="0"/>
        </w:rPr>
        <w:t xml:space="preserve">Projetos de Decretos Legislativos</w:t>
      </w:r>
      <w:r w:rsidDel="00000000" w:rsidR="00000000" w:rsidRPr="00000000">
        <w:rPr>
          <w:rFonts w:ascii="Arial" w:cs="Arial" w:eastAsia="Arial" w:hAnsi="Arial"/>
          <w:rtl w:val="0"/>
        </w:rPr>
        <w:t xml:space="preserve"> números 95/2025, de autoria do Vereador Vinicius Porto (PDT), concede Título de Cidadão Aracajuano ao senhor Itamar Santana Corrêa Bezerra; e 98/2025, de autoria do Vereador Isac (UNIÃO BRASIL), concede Título de Cidadania Aracajuana à senhora Josuely Eduarda Assis de Moura e dá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338/2025, de autoria do Vereador Miltinho Dantas (PSD); 340/2025, de autoria do Vereador Alex Melo (PRD); e 343/2025, de autoria do Vereador Lúcio Flávio (PL).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1827/2025 e 1828/2025, de autoria da Vereadora Selma França (PSD); 1834/2025 a 1836/2025, de autoria da Vereadora Selma França (PSD); 1837/2025 a 1839/2025, de autoria do Vereador Fábio Meireles (PDT); 1846/2025 e 1849/2025 a 1851/2025, de autoria do Vereador Fábio Meireles (PDT); 1852/2025 a 1860/2025, de autoria do Vereador Iran Barbosa (PSOL); 1862/2025 a 1864/2025, de autoria do Vereador Iran Barbosa (PSOL); 1866/2025, de autoria do Vereador Aldeilson Soares dos Santos (Binho, PODEMOS); e 1867/2025 a 1870/2025, de autoria do Vereador Iran Barbosa (PSOL).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agradeceu à Iguá Sergipe pelo atendimento a mais uma demanda do bairro Santa Maria. Ressaltou o papel do vereador enquanto interlocutor direto da população e apresentou vídeo em que reforça essa atuação. Encerrou sua fala destacando a importância de atender às demandas da população, mesmo diante das questões que envolvem Aracaju e São Cristóvão em relação à Zona de Expansão.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apresentou imagens e parabenizou o evento promovido no último domingo pelo grupo “Help”, que contou com diversas atividades voltadas à população jovem, ao combate ao suicídio e ao enfrentamento de problemas relacionados à saúde mental. Agradeceu o apoio recebido do ex-deputado André Moura, bem como do governo do estado e do município, e ressaltou a importância dessa iniciativa. Noutro ponto, apresentou imagens de reunião com Elaine Oliveira, secretária municipal do Respeito às Políticas para as Mulheres (Sermulher), enfatizando a importância dessa secretaria. Encerrou sua fala abordando reunião que teve com o secretário de Defesa Social e Cidadania, André David, destacando a relevante atuação dele em prol da segurança pública no município de Aracaju.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falou dos problemas de iluminação pública no conjunto Almirante Tamandaré e  comprometeu-se a buscar solução junto aos responsáveis, seja a Energisa, seja a Prefeitura. Noutro ponto, apresentou vídeo no qual relatou os problemas de sinalização do trânsito na Avenida Santa Gleide, informou que a demanda foi atendida pelo superintendente Nelson Felipe e cobrou a sinalização adequada da ciclovia do local.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lamentou o assassinato de Charlie Kirk, ativista de direita nos Estados Unidos e apoiador do presidente Donald Trump. Suscitou que o atentado constitui mais uma demonstração do </w:t>
      </w:r>
      <w:r w:rsidDel="00000000" w:rsidR="00000000" w:rsidRPr="00000000">
        <w:rPr>
          <w:rFonts w:ascii="Arial" w:cs="Arial" w:eastAsia="Arial" w:hAnsi="Arial"/>
          <w:i w:val="1"/>
          <w:rtl w:val="0"/>
        </w:rPr>
        <w:t xml:space="preserve">modus operandi</w:t>
      </w:r>
      <w:r w:rsidDel="00000000" w:rsidR="00000000" w:rsidRPr="00000000">
        <w:rPr>
          <w:rFonts w:ascii="Arial" w:cs="Arial" w:eastAsia="Arial" w:hAnsi="Arial"/>
          <w:rtl w:val="0"/>
        </w:rPr>
        <w:t xml:space="preserve"> da esquerda e relembrou atentados contra Jair Bolsonaro, Donald Trump e Miguel Uribe. Registrou repúdio a esses ataques e disse que a direita precisa repensar a forma de reagir a esses episódios, inclusive considerando o exercício da legítima defesa. Parabenizou a postura do presidente da CPI que apura fatos relacionados à Superintendência Municipal de Transportes e Trânsito (SMTT), Vereador Sargento Byron Estrelas do Mar (MDB), diante das declarações do ex-prefeito Edvaldo Nogueira, especialmente pelo termo de cooperação firmado com o Tribunal de Contas. Felicitou as palavras do ministro do Supremo Tribunal Federal, Luiz Fux, no julgamento ocorrido ontem (10) no Supremo Tribunal Federal. Encerrou sua fala relatando acidente de trânsito envolvendo idosa que atravessava a faixa de pedestres e congratulando a prefeita Emília Corrêa pela forma como tratou desse episódio. O Vereador </w:t>
      </w:r>
      <w:r w:rsidDel="00000000" w:rsidR="00000000" w:rsidRPr="00000000">
        <w:rPr>
          <w:rFonts w:ascii="Roboto" w:cs="Roboto" w:eastAsia="Roboto" w:hAnsi="Roboto"/>
          <w:u w:val="single"/>
          <w:rtl w:val="0"/>
        </w:rPr>
        <w:t xml:space="preserve">Marcel Azevedo (PSB)</w:t>
      </w:r>
      <w:r w:rsidDel="00000000" w:rsidR="00000000" w:rsidRPr="00000000">
        <w:rPr>
          <w:rFonts w:ascii="Roboto" w:cs="Roboto" w:eastAsia="Roboto" w:hAnsi="Roboto"/>
          <w:rtl w:val="0"/>
        </w:rPr>
        <w:t xml:space="preserve"> ocupou a Tribuna, inicialmente, para  justificar a ausência do Vereador </w:t>
      </w:r>
      <w:r w:rsidDel="00000000" w:rsidR="00000000" w:rsidRPr="00000000">
        <w:rPr>
          <w:rFonts w:ascii="Arial" w:cs="Arial" w:eastAsia="Arial" w:hAnsi="Arial"/>
          <w:rtl w:val="0"/>
        </w:rPr>
        <w:t xml:space="preserve">Maurício Maravilha (UNIÃO BRASIL). </w:t>
      </w:r>
      <w:r w:rsidDel="00000000" w:rsidR="00000000" w:rsidRPr="00000000">
        <w:rPr>
          <w:rFonts w:ascii="Roboto" w:cs="Roboto" w:eastAsia="Roboto" w:hAnsi="Roboto"/>
          <w:rtl w:val="0"/>
        </w:rPr>
        <w:t xml:space="preserve">O Parlamentar parabenizou os aprovados no concurso público da Secretaria de Estado da Saúde e colocou-se à disposição para atuar em favor das convocações. Noutro ponto, convidou todos a participarem de audiência pública destinada a discutir fraudes em cooperativas da saúde que buscam subverter relações trabalhistas, bem como a apontar soluções para essa temática. Encerrou justificando sua ausência nas últimas sessões, em razão de sua participação no Congresso Brasileiro dos Conselhos de Enfermagem (CBCENF), parabenizou a realização do evento e registrou o desejo de trazer o congresso para Aracaju. </w:t>
      </w:r>
      <w:r w:rsidDel="00000000" w:rsidR="00000000" w:rsidRPr="00000000">
        <w:rPr>
          <w:rFonts w:ascii="Roboto" w:cs="Roboto" w:eastAsia="Roboto" w:hAnsi="Roboto"/>
          <w:rtl w:val="0"/>
        </w:rPr>
        <w:t xml:space="preserve">O Vereador </w:t>
      </w:r>
      <w:r w:rsidDel="00000000" w:rsidR="00000000" w:rsidRPr="00000000">
        <w:rPr>
          <w:rFonts w:ascii="Roboto" w:cs="Roboto" w:eastAsia="Roboto" w:hAnsi="Roboto"/>
          <w:u w:val="single"/>
          <w:rtl w:val="0"/>
        </w:rPr>
        <w:t xml:space="preserve">Miltinho Dantas (PSD)</w:t>
      </w:r>
      <w:r w:rsidDel="00000000" w:rsidR="00000000" w:rsidRPr="00000000">
        <w:rPr>
          <w:rFonts w:ascii="Roboto" w:cs="Roboto" w:eastAsia="Roboto" w:hAnsi="Roboto"/>
          <w:rtl w:val="0"/>
        </w:rPr>
        <w:t xml:space="preserve"> iniciou o discurso parabenizando o Vereador Sávio Neto de Vardo (PODEMOS) pelo aniversário natalício dele. Em seguida, repercutiu a homenagem realizada ontem (10) a Ana Angélica Silva Rocha</w:t>
      </w:r>
      <w:r w:rsidDel="00000000" w:rsidR="00000000" w:rsidRPr="00000000">
        <w:rPr>
          <w:rFonts w:ascii="Roboto" w:cs="Roboto" w:eastAsia="Roboto" w:hAnsi="Roboto"/>
          <w:rtl w:val="0"/>
        </w:rPr>
        <w:t xml:space="preserve">, arquiteta da Empresa Municipal de Obras e Urbanização (Emurb) há quarenta anos, e responsável por diversos projetos arquitetônicos do município. Disse que, ontem, também foi realizada homenagem a Zélia Silva Rocha, escritora com profunda contribuição à cultura sergipana e brasileira. Noutro ponto, celebrou a convocação da primeira mulher treinadora de futebol convocada para a Seleção Brasileira de “Beach Soccer”. </w:t>
      </w:r>
      <w:r w:rsidDel="00000000" w:rsidR="00000000" w:rsidRPr="00000000">
        <w:rPr>
          <w:rFonts w:ascii="Arial" w:cs="Arial" w:eastAsia="Arial" w:hAnsi="Arial"/>
          <w:rtl w:val="0"/>
        </w:rPr>
        <w:t xml:space="preserve">O</w:t>
      </w:r>
      <w:r w:rsidDel="00000000" w:rsidR="00000000" w:rsidRPr="00000000">
        <w:rPr>
          <w:rFonts w:ascii="Arial" w:cs="Arial" w:eastAsia="Arial" w:hAnsi="Arial"/>
          <w:rtl w:val="0"/>
        </w:rPr>
        <w:t xml:space="preserve">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disse que, após a sanção do projeto de sua autoria acerca do intervalo religioso, ocorreram diversos protestos de movimentos de esquerda nas redes sociais. Destacou a hipocrisia desses grupos, que não se manifestaram sobre outros fatos relevantes, a exemplo da sexualização de ambiente escolar, danças em desfile cívico e início precoce da vida sexual. Salientou que a prefeita Emília Corrêa não precisava ouvir qualquer conselho para a sanção do projeto, e que ele não possui qualquer relação com o Conselho de Igualdade Racial. Revelou que há preconceito e intolerância em relação ao projeto aprovado, e </w:t>
      </w:r>
      <w:r w:rsidDel="00000000" w:rsidR="00000000" w:rsidRPr="00000000">
        <w:rPr>
          <w:rFonts w:ascii="Arial" w:cs="Arial" w:eastAsia="Arial" w:hAnsi="Arial"/>
          <w:rtl w:val="0"/>
        </w:rPr>
        <w:t xml:space="preserve">exibiu texto escrito por professor da Universidade Federal de Sergipe</w:t>
      </w:r>
      <w:r w:rsidDel="00000000" w:rsidR="00000000" w:rsidRPr="00000000">
        <w:rPr>
          <w:rFonts w:ascii="Arial" w:cs="Arial" w:eastAsia="Arial" w:hAnsi="Arial"/>
          <w:rtl w:val="0"/>
        </w:rPr>
        <w:t xml:space="preserve"> (UFS) criticando o projeto. Asseverou que, pelo comportamento dos críticos, o problema não é o teor do projeto, mas quem o fez: um pastor.</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abordou o conflito territorial entre Aracaju e São Cristóvão e questionou a relação entre a disputa e a qualidade das obras realizadas no local. Destacou os grandes problemas de saneamento e infraestrutura dos conjuntos Padre Pedro e Valadares, que são um grande desafio à gestão municipal. Questionou também a respeito do grande número de equipamentos públicos executados por Aracaju na localidade, além dos serviços que hoje são prestados pelo município e a capacidade do município de São Cristóvão em atender às demandas. Em outro assunto, solicitou do superintendente Nelson Felipe, da Superintendência Municipal de Transportes e Trânsito (SMTT), que seja feita a sinalização da rua Marinete Araújo Mendonça e da Avenida Maria Vasconcelos, que contam com grande fluxo de veículos e pessoas. Encerrou dirigindo cobranças à Iguá com relação aos vazamentos nas redes de água e esgotamento sanitário. Fez aparte o Vereador Pastor Diego (UNIÃO BRASIL).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solicitou à justiça que aceite o pedido da Prefeitura de Aracaju para rever a decisão que concede ao </w:t>
      </w:r>
      <w:r w:rsidDel="00000000" w:rsidR="00000000" w:rsidRPr="00000000">
        <w:rPr>
          <w:rFonts w:ascii="Arial" w:cs="Arial" w:eastAsia="Arial" w:hAnsi="Arial"/>
          <w:rtl w:val="0"/>
        </w:rPr>
        <w:t xml:space="preserve">município</w:t>
      </w:r>
      <w:r w:rsidDel="00000000" w:rsidR="00000000" w:rsidRPr="00000000">
        <w:rPr>
          <w:rFonts w:ascii="Arial" w:cs="Arial" w:eastAsia="Arial" w:hAnsi="Arial"/>
          <w:rtl w:val="0"/>
        </w:rPr>
        <w:t xml:space="preserve"> de São Cristóvão uma grande área localizada na Zona de Expansão. Declarou que não é possível a realização de plebiscito, uma vez que esse instituto não foi regulamentado pelo governo federal, mas destacou a importância de ouvir os moradores do local e anunciou que será realizada audiência pública na próxima terça-feira para tratar desse tema. Declarou que mais de trinta mil pessoas serão afetadas por essa decisão e alertou que a possível redução da população de Aracaju pode impactar no recente aumento do número de vereadores aprovado pela Câmara. Defendeu a união dos parlamentares nesta luta. Leu a descrição da lei que determina as fronteiras entre Aracaju e São Cristóvão e ressaltou que o IBGE terá dificuldades em demarcar a área com base nessa lei, uma vez que os marcos geográficos atuais são diferentes. </w:t>
      </w:r>
      <w:r w:rsidDel="00000000" w:rsidR="00000000" w:rsidRPr="00000000">
        <w:rPr>
          <w:rFonts w:ascii="Arial" w:cs="Arial" w:eastAsia="Arial" w:hAnsi="Arial"/>
          <w:rtl w:val="0"/>
        </w:rPr>
        <w:t xml:space="preserve">Foi aparteado pelos Vereadores </w:t>
      </w:r>
      <w:r w:rsidDel="00000000" w:rsidR="00000000" w:rsidRPr="00000000">
        <w:rPr>
          <w:rFonts w:ascii="Arial" w:cs="Arial" w:eastAsia="Arial" w:hAnsi="Arial"/>
          <w:rtl w:val="0"/>
        </w:rPr>
        <w:t xml:space="preserve">Lúcio Flávio (PL), Pastor Diego (UNIÃO BRASIL), Fábio Meireles (PDT), Selma França (PSD) e </w:t>
      </w:r>
      <w:r w:rsidDel="00000000" w:rsidR="00000000" w:rsidRPr="00000000">
        <w:rPr>
          <w:rFonts w:ascii="Roboto" w:cs="Roboto" w:eastAsia="Roboto" w:hAnsi="Roboto"/>
          <w:rtl w:val="0"/>
        </w:rPr>
        <w:t xml:space="preserve">Vinicius Porto (PDT).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existe uma demanda de mais de quatro mil e quinhentos professores na rede estadual de ensino, mas, infelizmente, o governo estadual abriu vagas para a contratação de somente trezentos docentes. Ressaltou que o último concurso ocorreu em dois mil e doze, e que ao longo desses treze anos, uma geração inteira de professores precisou se deslocar para outros estados a fim de disputar vagas em concursos públicos, </w:t>
      </w:r>
      <w:r w:rsidDel="00000000" w:rsidR="00000000" w:rsidRPr="00000000">
        <w:rPr>
          <w:rFonts w:ascii="Arial" w:cs="Arial" w:eastAsia="Arial" w:hAnsi="Arial"/>
          <w:rtl w:val="0"/>
        </w:rPr>
        <w:t xml:space="preserve">uma vez que não havia oportunidades em Sergipe. </w:t>
      </w:r>
      <w:r w:rsidDel="00000000" w:rsidR="00000000" w:rsidRPr="00000000">
        <w:rPr>
          <w:rFonts w:ascii="Arial" w:cs="Arial" w:eastAsia="Arial" w:hAnsi="Arial"/>
          <w:rtl w:val="0"/>
        </w:rPr>
        <w:t xml:space="preserve">Disse que somente será possível atrair estudantes para os cursos de licenciatura se forem oferecidos bons incentivos; do contrário, os jovens irão escolher outras profissões com melhores condições. Declarou ter trinta e quatro anos, que se formou em dois mil e quatorze e nunca teve a oportunidade de prestar concurso público para se tornar professor. Criticou os Processos Seletivos Simplificados (PSS), afirmando que esses mecanismos reduzem a arrecadação dos fundos de previdência. Lembrou que o governo estadual, por muito tempo, se recusou a negociar com os sindicatos. Declarou que o Brasil vive a expectativa de, pela primeira vez na história, ter um golpe evitado e os  golpistas devidamente punidos. Finalizou afirmando que esse é um avanço para a democracia e que o golpe não se concretizou porque as instituições agiram em tempo hábil. Foi aparteado pelos Vereadores Fábio Meireles (PDT) e Professora Sônia Meire (PSOL).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vídeo no qual o procurador-geral de Aracaju, José Hunaldo Santos da Mota, afirma à imprensa que a Secretaria de Tesouro Nacional já havia </w:t>
      </w:r>
      <w:r w:rsidDel="00000000" w:rsidR="00000000" w:rsidRPr="00000000">
        <w:rPr>
          <w:rFonts w:ascii="Arial" w:cs="Arial" w:eastAsia="Arial" w:hAnsi="Arial"/>
          <w:rtl w:val="0"/>
        </w:rPr>
        <w:t xml:space="preserve">autorizado</w:t>
      </w:r>
      <w:r w:rsidDel="00000000" w:rsidR="00000000" w:rsidRPr="00000000">
        <w:rPr>
          <w:rFonts w:ascii="Arial" w:cs="Arial" w:eastAsia="Arial" w:hAnsi="Arial"/>
          <w:rtl w:val="0"/>
        </w:rPr>
        <w:t xml:space="preserve"> o pagamento dos ônibus elétricos. O Parlamentar declarou que essa afirmação não corresponde à realidade, pois a Secretaria do Tesouro ainda não liberou o empréstimo necessário para viabilizar o pagamento. Exibiu vídeo no qual a prefeita Emília Corrêa afirma que o pagamento dos ônibus foi impedido pelo Tribunal de Contas do Estado, e ressalta que o órgão não deve ser responsabilizado por questões ocasionadas pela própria gestão </w:t>
      </w:r>
      <w:r w:rsidDel="00000000" w:rsidR="00000000" w:rsidRPr="00000000">
        <w:rPr>
          <w:rFonts w:ascii="Arial" w:cs="Arial" w:eastAsia="Arial" w:hAnsi="Arial"/>
          <w:rtl w:val="0"/>
        </w:rPr>
        <w:t xml:space="preserve">municipal</w:t>
      </w:r>
      <w:r w:rsidDel="00000000" w:rsidR="00000000" w:rsidRPr="00000000">
        <w:rPr>
          <w:rFonts w:ascii="Arial" w:cs="Arial" w:eastAsia="Arial" w:hAnsi="Arial"/>
          <w:rtl w:val="0"/>
        </w:rPr>
        <w:t xml:space="preserve">. Exibiu imagens de ônibus com mais de quatorze anos de fabricação ainda em circulação em Aracaju, apesar de a prefeita Emília Corrêa ter assinado decreto que proíbe a circulação de ônibus com mais de doze anos. Destacou que isso evidencia que nem as empresas prestadoras do serviço de transporte nem a própria prefeita dão cumprimento efetivo ao decreto. Disse que os ônibus elétricos permanecem guardados até o momento, embora a empresa que os forneceu ainda não tenha recebido pagamento algum. Finalizou questionando qual seria a relação dessa empresa com a Prefeitura, considerando que não é normal permanecer tanto tempo sem o devido pagamento. Foi aparteado pelos Vereadores Camilo Daniel (PT) e Professora Sônia Meire (PSOL).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lembrou que, em dois mil e um, foi aprovado o plano de carreira para os professores, e ressaltou que ele estabelece a obrigatoriedade de realização de concurso público, no mínimo a cada quatro anos, caso existam cargos vagos. Disse que essa lei está vigente, porém não está sendo cumprida. Informou que, </w:t>
      </w:r>
      <w:r w:rsidDel="00000000" w:rsidR="00000000" w:rsidRPr="00000000">
        <w:rPr>
          <w:rFonts w:ascii="Arial" w:cs="Arial" w:eastAsia="Arial" w:hAnsi="Arial"/>
          <w:rtl w:val="0"/>
        </w:rPr>
        <w:t xml:space="preserve">em dois mil e vinte três, </w:t>
      </w:r>
      <w:r w:rsidDel="00000000" w:rsidR="00000000" w:rsidRPr="00000000">
        <w:rPr>
          <w:rFonts w:ascii="Arial" w:cs="Arial" w:eastAsia="Arial" w:hAnsi="Arial"/>
          <w:rtl w:val="0"/>
        </w:rPr>
        <w:t xml:space="preserve">houve duas mil e cem aposentadorias de professores e que, no total, existem mais de quatro mil vagas a serem preenchidas, e ressaltou a obrigatoriedade constitucional da contratação por meio de concurso público. Observou, ainda, que há uma tendência nacional de substituir a contratação via concurso público por meios  extraordinários de admissão, utilizando-os como a forma padrão.Defendeu que o instituto do concurso público seja respeitado e que o plano de carreira vigente seja devidamente cumprido. Declarou a importância do </w:t>
      </w:r>
      <w:r w:rsidDel="00000000" w:rsidR="00000000" w:rsidRPr="00000000">
        <w:rPr>
          <w:rFonts w:ascii="Arial" w:cs="Arial" w:eastAsia="Arial" w:hAnsi="Arial"/>
          <w:rtl w:val="0"/>
        </w:rPr>
        <w:t xml:space="preserve">julgamento realizado</w:t>
      </w:r>
      <w:r w:rsidDel="00000000" w:rsidR="00000000" w:rsidRPr="00000000">
        <w:rPr>
          <w:rFonts w:ascii="Arial" w:cs="Arial" w:eastAsia="Arial" w:hAnsi="Arial"/>
          <w:rtl w:val="0"/>
        </w:rPr>
        <w:t xml:space="preserve"> atualmente pelo Supremo Tribunal Federal (STF) sobre a tentativa de golpe de Estado. Ressaltou que, em uma democracia verdadeira, é possível discordar das instituições, mas é fundamental respeitar as decisões por elas proferidas. Enfatizou que o voto do ministro Luiz Fux é prova inequívoca que não existe “ditadura da toga”, como alguns afirmam.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solicitou que a presente sessão seja nomeada “Charles Kirk”, em homenagem ao ativista que foi morto ontem nos Estados Unidos. O pedido foi deferido, com votos contrários dos Vereadores Iran Barbosa (PSOL) e Professora Sônia Meire (PSOL).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Aldeilson Soares dos Santos (Binho, PODEMOS), Breno Garibalde (REDE), Camilo Daniel (PT), Fábio Meireles (PDT), Iran Barbosa (PSOL), Joaquim da Janelinha (PDT), Levi Oliveira (PP), Lúcio Flávio (PL), Marcel Azevedo (PSB), Maurício Maravilha (UNIÃO BRASIL), Moana Valadares (PL), Pastor Diego (UNIÃO BRASIL), Professora Sônia Meire (PSOL), Selma França (PSD), Sargento Byron Estrelas do Mar (MDB), Alexsandro da Conceição (Soneca, PSD), Thannata da Equoterapia (MOBILIZA) e Vinicius Porto (PDT) (dezoito). Pauta de hoje,  onze de setembro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129/2025</w:t>
      </w:r>
      <w:r w:rsidDel="00000000" w:rsidR="00000000" w:rsidRPr="00000000">
        <w:rPr>
          <w:rFonts w:ascii="Arial" w:cs="Arial" w:eastAsia="Arial" w:hAnsi="Arial"/>
          <w:rtl w:val="0"/>
        </w:rPr>
        <w:t xml:space="preserve">, de autoria do Vereador Iran Barbosa (PSOL), submetido à apreciação, foi aprovado em redação final. </w:t>
      </w:r>
      <w:r w:rsidDel="00000000" w:rsidR="00000000" w:rsidRPr="00000000">
        <w:rPr>
          <w:rFonts w:ascii="Arial" w:cs="Arial" w:eastAsia="Arial" w:hAnsi="Arial"/>
          <w:u w:val="single"/>
          <w:rtl w:val="0"/>
        </w:rPr>
        <w:t xml:space="preserve">Projeto de Lei número 148/2025</w:t>
      </w:r>
      <w:r w:rsidDel="00000000" w:rsidR="00000000" w:rsidRPr="00000000">
        <w:rPr>
          <w:rFonts w:ascii="Arial" w:cs="Arial" w:eastAsia="Arial" w:hAnsi="Arial"/>
          <w:rtl w:val="0"/>
        </w:rPr>
        <w:t xml:space="preserve">, de autoria do Vereador Fábio Meireles (PDT), submetido à apreciação, foi aprovado em redação final. </w:t>
      </w:r>
      <w:r w:rsidDel="00000000" w:rsidR="00000000" w:rsidRPr="00000000">
        <w:rPr>
          <w:rFonts w:ascii="Arial" w:cs="Arial" w:eastAsia="Arial" w:hAnsi="Arial"/>
          <w:u w:val="single"/>
          <w:rtl w:val="0"/>
        </w:rPr>
        <w:t xml:space="preserve">Projeto de Resolução número 14/2025</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 número 261/2024</w:t>
      </w:r>
      <w:r w:rsidDel="00000000" w:rsidR="00000000" w:rsidRPr="00000000">
        <w:rPr>
          <w:rFonts w:ascii="Arial" w:cs="Arial" w:eastAsia="Arial" w:hAnsi="Arial"/>
          <w:rtl w:val="0"/>
        </w:rPr>
        <w:t xml:space="preserve">, de autoria do Vereador Aldeilson Soares dos Santos (Binho, PODEMOS), submetido à discussão, foi aprovado em primeira votação. </w:t>
      </w:r>
      <w:r w:rsidDel="00000000" w:rsidR="00000000" w:rsidRPr="00000000">
        <w:rPr>
          <w:rFonts w:ascii="Arial" w:cs="Arial" w:eastAsia="Arial" w:hAnsi="Arial"/>
          <w:u w:val="single"/>
          <w:rtl w:val="0"/>
        </w:rPr>
        <w:t xml:space="preserve">Projeto de Lei número 110/2025</w:t>
      </w:r>
      <w:r w:rsidDel="00000000" w:rsidR="00000000" w:rsidRPr="00000000">
        <w:rPr>
          <w:rFonts w:ascii="Arial" w:cs="Arial" w:eastAsia="Arial" w:hAnsi="Arial"/>
          <w:rtl w:val="0"/>
        </w:rPr>
        <w:t xml:space="preserve">, de autoria do Vereador Miltinho Dantas (PSD), submetido à discussão, foi aprovado em primeira votação. </w:t>
      </w:r>
      <w:r w:rsidDel="00000000" w:rsidR="00000000" w:rsidRPr="00000000">
        <w:rPr>
          <w:rFonts w:ascii="Arial" w:cs="Arial" w:eastAsia="Arial" w:hAnsi="Arial"/>
          <w:u w:val="single"/>
          <w:rtl w:val="0"/>
        </w:rPr>
        <w:t xml:space="preserve">Projeto de Lei número 139/2025</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Lei número 140/2025</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Resolução números 18/2024 e 19/2024</w:t>
      </w:r>
      <w:r w:rsidDel="00000000" w:rsidR="00000000" w:rsidRPr="00000000">
        <w:rPr>
          <w:rFonts w:ascii="Arial" w:cs="Arial" w:eastAsia="Arial" w:hAnsi="Arial"/>
          <w:rtl w:val="0"/>
        </w:rPr>
        <w:t xml:space="preserve">, ambos de autoria da </w:t>
      </w:r>
      <w:r w:rsidDel="00000000" w:rsidR="00000000" w:rsidRPr="00000000">
        <w:rPr>
          <w:rFonts w:ascii="Arial" w:cs="Arial" w:eastAsia="Arial" w:hAnsi="Arial"/>
          <w:rtl w:val="0"/>
        </w:rPr>
        <w:t xml:space="preserve">Comissão de Constituição, Justiça</w:t>
      </w:r>
      <w:r w:rsidDel="00000000" w:rsidR="00000000" w:rsidRPr="00000000">
        <w:rPr>
          <w:rFonts w:ascii="Arial" w:cs="Arial" w:eastAsia="Arial" w:hAnsi="Arial"/>
          <w:rtl w:val="0"/>
        </w:rPr>
        <w:t xml:space="preserve"> e Redação, foram discutidos pelo Vereador Pastor Diego (UNIÃO BRASIL), com aparte dos Vereadores Sargento Byron Estrelas do Mar (MDB), Iran Barbosa (PSOL), Fábio Meireles (PDT) e Vinicius Porto (PDT), e tiveram a votação adiada. </w:t>
      </w:r>
      <w:r w:rsidDel="00000000" w:rsidR="00000000" w:rsidRPr="00000000">
        <w:rPr>
          <w:rFonts w:ascii="Arial" w:cs="Arial" w:eastAsia="Arial" w:hAnsi="Arial"/>
          <w:u w:val="single"/>
          <w:rtl w:val="0"/>
        </w:rPr>
        <w:t xml:space="preserve">Projeto de Resolução número 19/2024</w:t>
      </w:r>
      <w:r w:rsidDel="00000000" w:rsidR="00000000" w:rsidRPr="00000000">
        <w:rPr>
          <w:rFonts w:ascii="Arial" w:cs="Arial" w:eastAsia="Arial" w:hAnsi="Arial"/>
          <w:rtl w:val="0"/>
        </w:rPr>
        <w:t xml:space="preserve">, de autoria da </w:t>
      </w:r>
      <w:r w:rsidDel="00000000" w:rsidR="00000000" w:rsidRPr="00000000">
        <w:rPr>
          <w:rFonts w:ascii="Arial" w:cs="Arial" w:eastAsia="Arial" w:hAnsi="Arial"/>
          <w:rtl w:val="0"/>
        </w:rPr>
        <w:t xml:space="preserve">Comissão de Constituição, Justiça</w:t>
      </w:r>
      <w:r w:rsidDel="00000000" w:rsidR="00000000" w:rsidRPr="00000000">
        <w:rPr>
          <w:rFonts w:ascii="Arial" w:cs="Arial" w:eastAsia="Arial" w:hAnsi="Arial"/>
          <w:rtl w:val="0"/>
        </w:rPr>
        <w:t xml:space="preserve"> e Redação, submetido à discussão, foi aprovado em segunda votação. </w:t>
      </w:r>
      <w:r w:rsidDel="00000000" w:rsidR="00000000" w:rsidRPr="00000000">
        <w:rPr>
          <w:rFonts w:ascii="Arial" w:cs="Arial" w:eastAsia="Arial" w:hAnsi="Arial"/>
          <w:u w:val="single"/>
          <w:rtl w:val="0"/>
        </w:rPr>
        <w:t xml:space="preserve">Projeto de Resolução número 1/2025</w:t>
      </w:r>
      <w:r w:rsidDel="00000000" w:rsidR="00000000" w:rsidRPr="00000000">
        <w:rPr>
          <w:rFonts w:ascii="Arial" w:cs="Arial" w:eastAsia="Arial" w:hAnsi="Arial"/>
          <w:rtl w:val="0"/>
        </w:rPr>
        <w:t xml:space="preserve">, de autoria da Vereadora Moana Valadares (PL), foi retirado de pauta a requerimento da autora. </w:t>
      </w:r>
      <w:r w:rsidDel="00000000" w:rsidR="00000000" w:rsidRPr="00000000">
        <w:rPr>
          <w:rFonts w:ascii="Arial" w:cs="Arial" w:eastAsia="Arial" w:hAnsi="Arial"/>
          <w:u w:val="single"/>
          <w:rtl w:val="0"/>
        </w:rPr>
        <w:t xml:space="preserve">Requerimento número 339/2025</w:t>
      </w:r>
      <w:r w:rsidDel="00000000" w:rsidR="00000000" w:rsidRPr="00000000">
        <w:rPr>
          <w:rFonts w:ascii="Arial" w:cs="Arial" w:eastAsia="Arial" w:hAnsi="Arial"/>
          <w:rtl w:val="0"/>
        </w:rPr>
        <w:t xml:space="preserve">, de autoria da Vereadora Professora Sônia Meire (PSOL), foi discutido pela autora, e aprovado em votação única. </w:t>
      </w:r>
      <w:r w:rsidDel="00000000" w:rsidR="00000000" w:rsidRPr="00000000">
        <w:rPr>
          <w:rFonts w:ascii="Arial" w:cs="Arial" w:eastAsia="Arial" w:hAnsi="Arial"/>
          <w:u w:val="single"/>
          <w:rtl w:val="0"/>
        </w:rPr>
        <w:t xml:space="preserve">Requerimento número 341/2025</w:t>
      </w:r>
      <w:r w:rsidDel="00000000" w:rsidR="00000000" w:rsidRPr="00000000">
        <w:rPr>
          <w:rFonts w:ascii="Arial" w:cs="Arial" w:eastAsia="Arial" w:hAnsi="Arial"/>
          <w:rtl w:val="0"/>
        </w:rPr>
        <w:t xml:space="preserve">, de autoria da Vereadora Thannata da Equoterapia (MOBILIZA), submetido à discussão, foi aprovado em votação única. </w:t>
      </w:r>
      <w:r w:rsidDel="00000000" w:rsidR="00000000" w:rsidRPr="00000000">
        <w:rPr>
          <w:rFonts w:ascii="Arial" w:cs="Arial" w:eastAsia="Arial" w:hAnsi="Arial"/>
          <w:u w:val="single"/>
          <w:rtl w:val="0"/>
        </w:rPr>
        <w:t xml:space="preserve">Requerimento número 343/2025</w:t>
      </w:r>
      <w:r w:rsidDel="00000000" w:rsidR="00000000" w:rsidRPr="00000000">
        <w:rPr>
          <w:rFonts w:ascii="Arial" w:cs="Arial" w:eastAsia="Arial" w:hAnsi="Arial"/>
          <w:rtl w:val="0"/>
        </w:rPr>
        <w:t xml:space="preserve">, de autoria do Vereador Lúcio Flávio (PL), submetido à discussão,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 Vereador Sargento Byron Estrelas do Mar (MDB) convocou a reunião da CPI, que apura questões relativas à SMTT, para deliberar sobre os trabalhos dos técnicos designados.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agradeceu a aprovação do Requerimento número 343/2024 e convidou todos a participarem da audiência pública.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reforçou a importância de se discutir a questão territorial entre Aracaju e São Cristóvão. E, como nada mais havia a tratar, o Senhor Presidente convocou uma Sessão Ordinária em</w:t>
      </w:r>
      <w:r w:rsidDel="00000000" w:rsidR="00000000" w:rsidRPr="00000000">
        <w:rPr>
          <w:rFonts w:ascii="Arial" w:cs="Arial" w:eastAsia="Arial" w:hAnsi="Arial"/>
          <w:rtl w:val="0"/>
        </w:rPr>
        <w:t xml:space="preserve"> dezesseis de setembro de dois mil e vinte e </w:t>
      </w:r>
      <w:r w:rsidDel="00000000" w:rsidR="00000000" w:rsidRPr="00000000">
        <w:rPr>
          <w:rFonts w:ascii="Arial" w:cs="Arial" w:eastAsia="Arial" w:hAnsi="Arial"/>
          <w:rtl w:val="0"/>
        </w:rPr>
        <w:t xml:space="preserve">cinco, na hora Regimental, e deu por encerrada a sessão às onze horas e trinta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setembro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