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três minutos,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três de junho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7/2025</w:t>
      </w:r>
      <w:r w:rsidDel="00000000" w:rsidR="00000000" w:rsidRPr="00000000">
        <w:rPr>
          <w:rFonts w:ascii="Arial" w:cs="Arial" w:eastAsia="Arial" w:hAnsi="Arial"/>
          <w:rtl w:val="0"/>
        </w:rPr>
        <w:t xml:space="preserve"> de autoria do Poder Executivo, foi submetido à discussão e aprovado em segunda votação com vinte </w:t>
      </w:r>
      <w:r w:rsidDel="00000000" w:rsidR="00000000" w:rsidRPr="00000000">
        <w:rPr>
          <w:rFonts w:ascii="Arial" w:cs="Arial" w:eastAsia="Arial" w:hAnsi="Arial"/>
          <w:rtl w:val="0"/>
        </w:rPr>
        <w:t xml:space="preserve">votos SIM dos Vereadores </w:t>
      </w:r>
      <w:r w:rsidDel="00000000" w:rsidR="00000000" w:rsidRPr="00000000">
        <w:rPr>
          <w:rFonts w:ascii="Arial" w:cs="Arial" w:eastAsia="Arial" w:hAnsi="Arial"/>
          <w:rtl w:val="0"/>
        </w:rPr>
        <w:t xml:space="preserve">Alex Melo (PRD), José Américo dos Santos (Bigode do Santa Maria, PSD),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Rodrigo Fontes (PSB), Sávio Neto de Vardo (PODEMOS), Selma França (PSD), Sargento Byron Estrelas do Mar (MDB), Alexsandro da Conceição (Soneca, PSD), Vinicius Porto (PDT) e zero votos NÃO. E, como nada mais havia a tratar, o Senhor Presidente convocou nova sessão extraordinária para daqui a alguns instantes e deu por encerrada a sessão às doze horas</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