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17</w:t>
      </w:r>
      <w:r w:rsidDel="00000000" w:rsidR="00000000" w:rsidRPr="00000000">
        <w:rPr>
          <w:rFonts w:ascii="Arial" w:cs="Arial" w:eastAsia="Arial" w:hAnsi="Arial"/>
          <w:b w:val="1"/>
          <w:rtl w:val="0"/>
        </w:rPr>
        <w:t xml:space="preserve">ª</w:t>
      </w:r>
      <w:r w:rsidDel="00000000" w:rsidR="00000000" w:rsidRPr="00000000">
        <w:rPr>
          <w:rFonts w:ascii="Arial" w:cs="Arial" w:eastAsia="Arial" w:hAnsi="Arial"/>
          <w:b w:val="1"/>
          <w:rtl w:val="0"/>
        </w:rPr>
        <w:t xml:space="preserve"> SESSÃO EXTRAORDINÁRIA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09</w:t>
      </w:r>
      <w:r w:rsidDel="00000000" w:rsidR="00000000" w:rsidRPr="00000000">
        <w:rPr>
          <w:rFonts w:ascii="Arial" w:cs="Arial" w:eastAsia="Arial" w:hAnsi="Arial"/>
          <w:b w:val="1"/>
          <w:rtl w:val="0"/>
        </w:rPr>
        <w:t xml:space="preserve"> DE ABRIL DE 202</w:t>
      </w:r>
      <w:r w:rsidDel="00000000" w:rsidR="00000000" w:rsidRPr="00000000">
        <w:rPr>
          <w:rFonts w:ascii="Arial" w:cs="Arial" w:eastAsia="Arial" w:hAnsi="Arial"/>
          <w:b w:val="1"/>
          <w:rtl w:val="0"/>
        </w:rPr>
        <w:t xml:space="preserve">5</w:t>
      </w:r>
    </w:p>
    <w:p w:rsidR="00000000" w:rsidDel="00000000" w:rsidP="00000000" w:rsidRDefault="00000000" w:rsidRPr="00000000" w14:paraId="00000004">
      <w:pPr>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onze</w:t>
      </w:r>
      <w:r w:rsidDel="00000000" w:rsidR="00000000" w:rsidRPr="00000000">
        <w:rPr>
          <w:rFonts w:ascii="Arial" w:cs="Arial" w:eastAsia="Arial" w:hAnsi="Arial"/>
          <w:rtl w:val="0"/>
        </w:rPr>
        <w:t xml:space="preserve"> horas e trinta e quatro minutos</w:t>
      </w:r>
      <w:r w:rsidDel="00000000" w:rsidR="00000000" w:rsidRPr="00000000">
        <w:rPr>
          <w:rFonts w:ascii="Arial" w:cs="Arial" w:eastAsia="Arial" w:hAnsi="Arial"/>
          <w:rtl w:val="0"/>
        </w:rPr>
        <w:t xml:space="preserve">, o Senhor Presidente Vereador Ricardo Vasconcelos (PSD) declarou aberta a Sessão, com o Primeiro Secretário, Vereador Sargento Byron Estrelas do Mar (MDB) e Segundo Secretário, Vereador Joaquim da Janelinha (PDT).</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Presentes os Senhores Vereadores: Alex Melo (PRD), Bigode do Santa Maria (PSD), Aldeilson Soares dos Santos (Binho, PODEMOS), Breno Garibalde (REDE), Camilo Daniel (PT), Elber Batalha (PSB), Fábio Meireles (PDT), Iran Barbosa (PSOL), Joaquim da Janelinha (PDT), Lúcio Flávio (PL), Maurício Maravilha (UNIÃO BRASIL), Pastor Diego (UNIÃO BRASIL), Professora Sônia Meire (PSOL), Ricardo Vasconcelos (PSD), Sávio Neto de Vardo (PODEMOS), Selma França (PSD), Sargento Byron Estrelas do Mar (MDB), Alexsandro da Conceição (Soneca, PSD), Thannata da Equoterapia (MOBILIZA) (dezenove). Ausentes os Vereadores: Anderson de Tuca (UNIÃO BRASIL), Isac (UNIÃO BRASIL), Levi Oliveira (PP), Miltinho Dantas (PSD), Moana Valadares (PL), Rodrigo Fontes (PSB), Vinicius Porto (PDT) (sete), todos com justificativas.</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Senhores Vereadores: Alex Melo (PRD), Bigode do Santa Maria (PSD), Aldeilson Soares dos Santos (Binho, PODEMOS), Breno Garibalde (REDE), Camilo Daniel (PT), Elber Batalha (PSB), Fábio Meireles (PDT), Iran Barbosa (PSOL), Joaquim da Janelinha (PDT), Lúcio Flávio (PL), Maurício Maravilha (UNIÃO BRASIL), Pastor Diego (UNIÃO BRASIL), Professora Sônia Meire (PSOL), Ricardo Vasconcelos (PSD), Sávio Neto de Vardo (PODEMOS), Selma França (PSD), Sargento Byron Estrelas do Mar (MDB), Alexsandro da Conceição (Soneca, PSD), Thannata da Equoterapia (MOBILIZA)</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(dezenove)</w:t>
      </w:r>
      <w:r w:rsidDel="00000000" w:rsidR="00000000" w:rsidRPr="00000000">
        <w:rPr>
          <w:rFonts w:ascii="Arial" w:cs="Arial" w:eastAsia="Arial" w:hAnsi="Arial"/>
          <w:rtl w:val="0"/>
        </w:rPr>
        <w:t xml:space="preserve">. Ausentes os Vereadores: </w:t>
      </w:r>
      <w:r w:rsidDel="00000000" w:rsidR="00000000" w:rsidRPr="00000000">
        <w:rPr>
          <w:rFonts w:ascii="Arial" w:cs="Arial" w:eastAsia="Arial" w:hAnsi="Arial"/>
          <w:rtl w:val="0"/>
        </w:rPr>
        <w:t xml:space="preserve">Anderson de Tuca (UNIÃO BRASIL), Isac (UNIÃO BRASIL), Levi Oliveira (PP), Miltinho Dantas (PSD), Moana Valadares (PL), Rodrigo Fontes (PSB), Vinicius Porto (PDT) (sete)</w:t>
      </w:r>
      <w:r w:rsidDel="00000000" w:rsidR="00000000" w:rsidRPr="00000000">
        <w:rPr>
          <w:rFonts w:ascii="Arial" w:cs="Arial" w:eastAsia="Arial" w:hAnsi="Arial"/>
          <w:rtl w:val="0"/>
        </w:rPr>
        <w:t xml:space="preserve">, todos com justificativas.</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Pauta de hoje, nove</w:t>
      </w:r>
      <w:r w:rsidDel="00000000" w:rsidR="00000000" w:rsidRPr="00000000">
        <w:rPr>
          <w:rFonts w:ascii="Arial" w:cs="Arial" w:eastAsia="Arial" w:hAnsi="Arial"/>
          <w:i w:val="1"/>
          <w:rtl w:val="0"/>
        </w:rPr>
        <w:t xml:space="preserve"> de abril </w:t>
      </w:r>
      <w:r w:rsidDel="00000000" w:rsidR="00000000" w:rsidRPr="00000000">
        <w:rPr>
          <w:rFonts w:ascii="Arial" w:cs="Arial" w:eastAsia="Arial" w:hAnsi="Arial"/>
          <w:i w:val="1"/>
          <w:rtl w:val="0"/>
        </w:rPr>
        <w:t xml:space="preserve">de dois mil e vinte e cinco.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Projeto de Lei Número 156/2025</w:t>
      </w:r>
      <w:r w:rsidDel="00000000" w:rsidR="00000000" w:rsidRPr="00000000">
        <w:rPr>
          <w:rFonts w:ascii="Arial" w:cs="Arial" w:eastAsia="Arial" w:hAnsi="Arial"/>
          <w:rtl w:val="0"/>
        </w:rPr>
        <w:t xml:space="preserve">, de autoria da Mesa Diretora, submetido à discussão, foi aprovado em redação final. E, como nada mais havia a tratar, o Senhor Presidente convocou uma Sessão Ordinária em dez de abril de dois mil e vinte e cinco, na hora Regimental, e deu por encerrada a sessão às onze</w:t>
      </w:r>
      <w:r w:rsidDel="00000000" w:rsidR="00000000" w:rsidRPr="00000000">
        <w:rPr>
          <w:rFonts w:ascii="Arial" w:cs="Arial" w:eastAsia="Arial" w:hAnsi="Arial"/>
          <w:rtl w:val="0"/>
        </w:rPr>
        <w:t xml:space="preserve"> horas e </w:t>
      </w:r>
      <w:r w:rsidDel="00000000" w:rsidR="00000000" w:rsidRPr="00000000">
        <w:rPr>
          <w:rFonts w:ascii="Arial" w:cs="Arial" w:eastAsia="Arial" w:hAnsi="Arial"/>
          <w:rtl w:val="0"/>
        </w:rPr>
        <w:t xml:space="preserve">trinta e seis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nove</w:t>
      </w:r>
      <w:r w:rsidDel="00000000" w:rsidR="00000000" w:rsidRPr="00000000">
        <w:rPr>
          <w:rFonts w:ascii="Arial" w:cs="Arial" w:eastAsia="Arial" w:hAnsi="Arial"/>
          <w:rtl w:val="0"/>
        </w:rPr>
        <w:t xml:space="preserve"> de </w:t>
      </w:r>
      <w:r w:rsidDel="00000000" w:rsidR="00000000" w:rsidRPr="00000000">
        <w:rPr>
          <w:rFonts w:ascii="Arial" w:cs="Arial" w:eastAsia="Arial" w:hAnsi="Arial"/>
          <w:rtl w:val="0"/>
        </w:rPr>
        <w:t xml:space="preserve">abril de dois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2"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3467100" cy="723900"/>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