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ATA DA 83ª SESSÃO ORDINÁRIA </w:t>
      </w:r>
    </w:p>
    <w:p w:rsidR="00000000" w:rsidDel="00000000" w:rsidP="00000000" w:rsidRDefault="00000000" w:rsidRPr="00000000" w14:paraId="00000002">
      <w:pPr>
        <w:spacing w:after="0" w:line="348"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DENOMINADA GLEIDSON ALVES</w:t>
      </w:r>
    </w:p>
    <w:p w:rsidR="00000000" w:rsidDel="00000000" w:rsidP="00000000" w:rsidRDefault="00000000" w:rsidRPr="00000000" w14:paraId="00000003">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4">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2 </w:t>
      </w:r>
      <w:r w:rsidDel="00000000" w:rsidR="00000000" w:rsidRPr="00000000">
        <w:rPr>
          <w:rFonts w:ascii="Arial" w:cs="Arial" w:eastAsia="Arial" w:hAnsi="Arial"/>
          <w:b w:val="1"/>
          <w:rtl w:val="0"/>
        </w:rPr>
        <w:t xml:space="preserve">DE OUTUBRO DE 2025</w:t>
      </w:r>
      <w:r w:rsidDel="00000000" w:rsidR="00000000" w:rsidRPr="00000000">
        <w:rPr>
          <w:rtl w:val="0"/>
        </w:rPr>
      </w:r>
    </w:p>
    <w:p w:rsidR="00000000" w:rsidDel="00000000" w:rsidP="00000000" w:rsidRDefault="00000000" w:rsidRPr="00000000" w14:paraId="00000005">
      <w:pPr>
        <w:spacing w:after="0" w:line="34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line="348"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no Plenário Vereador Abrahão Crispim,  o Senhor Presidente, Vereador Ricardo Vasconcelos (PSD), declarou aberta a sessão, com o Vereador Sargento Byron Estrelas do Mar (MDB) ocupando a Primeira Secretaria e o Vereador Joaquim da Janelinha (PDT) ocupando a Segunda Secretaria. Presentes na abertura da sessão os Senhores Vereadores: Breno Garibalde (REDE), Camilo Daniel (PT), Elber Batalha (PSB), Fábio Meireles (PDT), Iran Barbosa (PSOL), Joaquim da Janelinha (PDT), Lúcio Flávio (PL), Marcel Azevedo (PSB), Pastor Diego (UNIÃO BRASIL), Ricardo Vasconcelos (PSD), Selma França (PSD) e Sargento Byron Estrelas do Mar (MDB). No decorrer da sessão foi registrada a presença dos Vereadores: Alex Melo (PRD), Anderson de Tuca (UNIÃO BRASIL), José Américo dos Santos (Bigode do Santa Maria, PSD), Aldeilson Soares dos Santos (Binho, PODEMOS), Isac (UNIÃO BRASIL), Maurício Maravilha (UNIÃO BRASIL), Miltinho Dantas (PSD), Moana Valadares (PL), Professora Sônia Meire (PSOL), Sávio Neto de Vardo (PODEMOS) e Vinicius Porto (PDT) (vinte e três). Ausentes os Vereadores: Levi Oliveira (PP), Alexsandro da Conceição (Soneca, PSD), Thannata da Equoterapia (MOBILIZA) (três),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Octogésima Segunda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 </w:t>
      </w:r>
      <w:r w:rsidDel="00000000" w:rsidR="00000000" w:rsidRPr="00000000">
        <w:rPr>
          <w:rFonts w:ascii="Arial" w:cs="Arial" w:eastAsia="Arial" w:hAnsi="Arial"/>
          <w:u w:val="single"/>
          <w:rtl w:val="0"/>
        </w:rPr>
        <w:t xml:space="preserve">Projeto de Lei Complementar</w:t>
      </w:r>
      <w:r w:rsidDel="00000000" w:rsidR="00000000" w:rsidRPr="00000000">
        <w:rPr>
          <w:rFonts w:ascii="Arial" w:cs="Arial" w:eastAsia="Arial" w:hAnsi="Arial"/>
          <w:rtl w:val="0"/>
        </w:rPr>
        <w:t xml:space="preserve"> número 13/2025, de autoria do Vereador Anderson de Tuca (UNIÃO BRASIL), inclui parágrafos ao artigo 67 da Lei Complementar número 153, de 19 de dezembro de 2016.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278/2025, de autoria do Vereador Bigode do Santa Maria (PSD), dispõe sobre o reconhecimento formal do bibliotecário como mediador cultural e da cidadania no município de Aracaju e dispõe sobre sua atuação em ações e projetos intersetoriais nas áreas de educação, saúde e assistência social; 332/2025, de autoria do Vereador Marcel Azevedo (PSB), estabelece o Protocolo de Enfermagem no Atendimento à Mulher Vítima de Violência no âmbito do Município de Aracaju/SE e dá outras providências; 334/2025, de autoria do Vereador Marcel Azevedo (PSB), dispõe sobre a presença de profissionais de enfermagem obstétrica em hospitais, maternidades, casas de parto e estabelecimentos assemelhados da rede pública municipal de saúde e da rede privada conveniada ao SUS, no Município de Aracaju/SE; 360/2025, de autoria da Vereadora Thannata da Equoterapia (MOBILIZA), dispõe sobre a garantia de prioridade nos programas habitacionais municipais para mães atípicas e responsáveis legais de pessoas com Transtorno do Espectro Autista (TEA). </w:t>
      </w:r>
      <w:r w:rsidDel="00000000" w:rsidR="00000000" w:rsidRPr="00000000">
        <w:rPr>
          <w:rFonts w:ascii="Arial" w:cs="Arial" w:eastAsia="Arial" w:hAnsi="Arial"/>
          <w:u w:val="single"/>
          <w:rtl w:val="0"/>
        </w:rPr>
        <w:t xml:space="preserve">Projetos de Decreto Legislativo</w:t>
      </w:r>
      <w:r w:rsidDel="00000000" w:rsidR="00000000" w:rsidRPr="00000000">
        <w:rPr>
          <w:rFonts w:ascii="Arial" w:cs="Arial" w:eastAsia="Arial" w:hAnsi="Arial"/>
          <w:rtl w:val="0"/>
        </w:rPr>
        <w:t xml:space="preserve"> números 112/2025, de autoria do Vereador Iran Barbosa (PSOL), concede Título de Cidadania Aracajuana à professora Karyna Batista Sposato; 113/2025, de autoria do Vereador Joaquim da Janelinha (PDT), concede Título de Cidadania Aracajuana ao senhor Bertulino José Lopes de Menezes.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372/2025, de autoria do Vereador Miltinho Dantas (PSD); 374/2025 e 377/2025, ambos de autoria do Vereador Iran Barbosa (PSOL); 379/2025 e 380/2025, ambos de autoria do Vereador Fábio Meireles (PDT); e 390/2025, de autoria dos Vereadores Isac (UNIÃO BRASIL) e Ricardo Vasconcelos (PSD). </w:t>
      </w:r>
      <w:r w:rsidDel="00000000" w:rsidR="00000000" w:rsidRPr="00000000">
        <w:rPr>
          <w:rFonts w:ascii="Arial" w:cs="Arial" w:eastAsia="Arial" w:hAnsi="Arial"/>
          <w:u w:val="single"/>
          <w:rtl w:val="0"/>
        </w:rPr>
        <w:t xml:space="preserve">Moção</w:t>
      </w:r>
      <w:r w:rsidDel="00000000" w:rsidR="00000000" w:rsidRPr="00000000">
        <w:rPr>
          <w:rFonts w:ascii="Arial" w:cs="Arial" w:eastAsia="Arial" w:hAnsi="Arial"/>
          <w:rtl w:val="0"/>
        </w:rPr>
        <w:t xml:space="preserve"> número 106/2025, de autoria do Vereador Levi Oliveira (PP).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Lúcio Flávio (PL) consignou sua solicitação de retirada das emendas que apresentou ao Projeto de Lei número 391/2025.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Maurício Maravilha (UNIÃO BRASIL)</w:t>
      </w:r>
      <w:r w:rsidDel="00000000" w:rsidR="00000000" w:rsidRPr="00000000">
        <w:rPr>
          <w:rFonts w:ascii="Arial" w:cs="Arial" w:eastAsia="Arial" w:hAnsi="Arial"/>
          <w:rtl w:val="0"/>
        </w:rPr>
        <w:t xml:space="preserve"> iniciou seu pronunciamento elogiando a inauguração da Praça Frei Miguel, no Bairro América, parabenizando a prefeita Emília Corrêa (PL). Destacou que a obra valoriza a arte e proporciona lazer, ressaltando o diferencial de ter mais áreas verdes do que concreto. Em um segundo momento, o vereador celebrou a aprovação da PEC 14/2021 pela deputada federal Yandra Moura (UNIÃO BRASIL/SE), que garante novas regras de contratação e direito à aposentadoria para os agentes comunitários de saúde e de endemias, citando o legado do ex-deputado André Moura na valorização da categoria. Por fim, declarou seu voto favorável ao projeto de lei sobre o transporte complementar urbano, afirmando que a medida visa legalizar um serviço, garantir a segurança dos trabalhadores e oferecer uma nova alternativa de transporte para a população. O Vereador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expressou seus votos de pesar à família do ex-vereador Zezinho do Bugio pela perda de seu irmão, Gleidson Alves, um jovem de cinquenta anos, informando que acabara de retornar do velório. O parlamentar também manifestou solidariedade aos </w:t>
      </w:r>
      <w:r w:rsidDel="00000000" w:rsidR="00000000" w:rsidRPr="00000000">
        <w:rPr>
          <w:rFonts w:ascii="Arial" w:cs="Arial" w:eastAsia="Arial" w:hAnsi="Arial"/>
          <w:rtl w:val="0"/>
        </w:rPr>
        <w:t xml:space="preserve">taxistas </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bandeirinha</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e</w:t>
      </w:r>
      <w:r w:rsidDel="00000000" w:rsidR="00000000" w:rsidRPr="00000000">
        <w:rPr>
          <w:rFonts w:ascii="Arial" w:cs="Arial" w:eastAsia="Arial" w:hAnsi="Arial"/>
          <w:rtl w:val="0"/>
        </w:rPr>
        <w:t xml:space="preserve"> aos trabalhadores do táxi lotação, reconhecendo a justeza de suas reivindicações e as dificuldades enfrentadas pela categoria com a chegada dos transportes por aplicativo. Afirmou que a Câmara atuará para mediar, junto à prefeita Emília </w:t>
      </w:r>
      <w:r w:rsidDel="00000000" w:rsidR="00000000" w:rsidRPr="00000000">
        <w:rPr>
          <w:rFonts w:ascii="Arial" w:cs="Arial" w:eastAsia="Arial" w:hAnsi="Arial"/>
          <w:rtl w:val="0"/>
        </w:rPr>
        <w:t xml:space="preserve">Corrêa </w:t>
      </w:r>
      <w:r w:rsidDel="00000000" w:rsidR="00000000" w:rsidRPr="00000000">
        <w:rPr>
          <w:rFonts w:ascii="Arial" w:cs="Arial" w:eastAsia="Arial" w:hAnsi="Arial"/>
          <w:rtl w:val="0"/>
        </w:rPr>
        <w:t xml:space="preserve">, uma solução que contemple a todos. Por fim, desejou boa sorte à equipe feminina do Confiança em sua estreia na Copa Maria Bonita e à seleção brasileira de futebol de areia, destacando o apoio que esta Casa tem dado ao esporte por meio de emendas parlamentares. </w:t>
      </w:r>
      <w:r w:rsidDel="00000000" w:rsidR="00000000" w:rsidRPr="00000000">
        <w:rPr>
          <w:rFonts w:ascii="Arial" w:cs="Arial" w:eastAsia="Arial" w:hAnsi="Arial"/>
          <w:u w:val="single"/>
          <w:rtl w:val="0"/>
        </w:rPr>
        <w:t xml:space="preserve">Ato contínuo</w:t>
      </w:r>
      <w:r w:rsidDel="00000000" w:rsidR="00000000" w:rsidRPr="00000000">
        <w:rPr>
          <w:rFonts w:ascii="Arial" w:cs="Arial" w:eastAsia="Arial" w:hAnsi="Arial"/>
          <w:rtl w:val="0"/>
        </w:rPr>
        <w:t xml:space="preserve">, o presidente em exercício, Vereador Sargento Byron, determinou que a sessão fosse denominada em homenagem a Gleidson Alves, irmão do ex-vereador Zezinho do Bugio. Assumiu a tribuna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que iniciou sua fala registrando seu repúdio ao Partido da Causa Operária (PCO) pela convocação de um ato para celebrar os dois anos do ataque do Hamas a Israel, o qual classificou como um ato terrorista covarde. Em seguida, exibiu um vídeo de uma atividade de educação sexual em uma escola pública no Maranhão, criticando a prática como uma "incitação do início precoce na vida sexual" e um desrespeito ao ambiente escolar. Finalizou seu discurso abordando a votação do projeto que regulamenta o transporte complementar, chamando-a de histórica. Defendeu que Aracaju está atrasada no tema, e que a medida corrigirá uma injustiça com os trabalhadores, que deixarão de ser chamados de "clandestinos". Dirigiu-se aos taxistas “bandeirinha”, reconhecendo suas dificuldades, mas atribuindo-as à chegada dos aplicativos, e não ao transporte lotação, e se comprometeu a discutir o tema da categoria em um momento posterior. O Vereador </w:t>
      </w:r>
      <w:r w:rsidDel="00000000" w:rsidR="00000000" w:rsidRPr="00000000">
        <w:rPr>
          <w:rFonts w:ascii="Arial" w:cs="Arial" w:eastAsia="Arial" w:hAnsi="Arial"/>
          <w:u w:val="single"/>
          <w:rtl w:val="0"/>
        </w:rPr>
        <w:t xml:space="preserve">Sávio Neto de Vardo (PODEMOS)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celebrou duas conquistas. Primeiramente, a entrega da reforma e expansão da Escola Professora Maria Givalda, no bairro Soledade, que passará a atender mais de quatrocentas crianças em ensino integral, beneficiando as mães trabalhadoras. Em segundo lugar, expressou grande emoção pela entrega da nova Praça Frei Miguel Sarafine, no Bairro América, em frente à Igreja dos Capuchinhos. Ressaltou que esta era uma luta sua desde o início do mandato, em 2021, e que a obra representa a realização de um sonho antigo da comunidade, agradecendo à gestão da prefeita Emília e aos Freis Capuchinhos. A Vereadora </w:t>
      </w:r>
      <w:r w:rsidDel="00000000" w:rsidR="00000000" w:rsidRPr="00000000">
        <w:rPr>
          <w:rFonts w:ascii="Arial" w:cs="Arial" w:eastAsia="Arial" w:hAnsi="Arial"/>
          <w:u w:val="single"/>
          <w:rtl w:val="0"/>
        </w:rPr>
        <w:t xml:space="preserve">Selma França (PSD)</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dedicou seu pronunciamento ao Dia Internacional da Pessoa Idosa, celebrado em primeiro de outubro, fazendo um apelo por mais políticas públicas que assegurem dignidade, respeito e qualidade de vida aos idosos, que, segundo ela, são a "memória viva". Em um momento pessoal, agradeceu as felicitações que recebeu e compartilhou a emoção de receber uma mensagem de vídeo de uma criança autista que a chama de avó, considerando o gesto imensamente gratificante.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Marcel Azevedo (PSB) justificou a ausência do Vereador Levi Oliveira (PP). Seguindo o pequeno expediente,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exibiu o trecho de um documentário sobre a Polícia Militar, produzido pela Secretaria de Segurança Pública (SSP), com o intuito de mostrar à sociedade os desafios, medos e o sentimento de devoção dos policiais que arriscam a própria vida pela população. Parabenizou os produtores do material e o comando da PM. O vereador também parabenizou a secretária de esporte do estado, Mariana Dantas, pela entrega de novos uniformes aos atletas sergipanos que participarão dos Jogos Escolares Brasileiros e das Paralimpíadas Escolares, elogiando o incentivo do Governo do Estado ao desporto. O Vereador </w:t>
      </w:r>
      <w:r w:rsidDel="00000000" w:rsidR="00000000" w:rsidRPr="00000000">
        <w:rPr>
          <w:rFonts w:ascii="Arial" w:cs="Arial" w:eastAsia="Arial" w:hAnsi="Arial"/>
          <w:u w:val="single"/>
          <w:rtl w:val="0"/>
        </w:rPr>
        <w:t xml:space="preserve">Vinícius Porto (PDT)</w:t>
      </w:r>
      <w:r w:rsidDel="00000000" w:rsidR="00000000" w:rsidRPr="00000000">
        <w:rPr>
          <w:rFonts w:ascii="Arial" w:cs="Arial" w:eastAsia="Arial" w:hAnsi="Arial"/>
          <w:rtl w:val="0"/>
        </w:rPr>
        <w:t xml:space="preserve"> saudou os trabalhadores do transporte complementar e cooperativas, afirmando que todos devem ser respeitados. Contextualizou o projeto de regulamentação como a solução para um problema antigo, que gestões passadas não conseguiram resolver, e elogiou a prefeita Emília por encaminhar a proposta. O parlamentar comparou o atual conflito entre táxis lotação e táxis bandeirinha ao que ocorreu com a chegada do Uber, argumentando que, ao final, houve espaço para todos trabalharem. Defendeu que a Câmara analisará o projeto de forma livre e democrática. O Vereador </w:t>
      </w:r>
      <w:r w:rsidDel="00000000" w:rsidR="00000000" w:rsidRPr="00000000">
        <w:rPr>
          <w:rFonts w:ascii="Arial" w:cs="Arial" w:eastAsia="Arial" w:hAnsi="Arial"/>
          <w:u w:val="single"/>
          <w:rtl w:val="0"/>
        </w:rPr>
        <w:t xml:space="preserve">Alex Melo (PRD)</w:t>
      </w:r>
      <w:r w:rsidDel="00000000" w:rsidR="00000000" w:rsidRPr="00000000">
        <w:rPr>
          <w:rFonts w:ascii="Arial" w:cs="Arial" w:eastAsia="Arial" w:hAnsi="Arial"/>
          <w:rtl w:val="0"/>
        </w:rPr>
        <w:t xml:space="preserve"> falou sobre uma ação de seu "gabinete itinerante" no bairro Santa Maria, que reuniu cerca de duzentas e cinquenta pessoas e ofereceu serviços como teste de glicemia, corte de cabelo, consulta com nutricionista e atendimento jurídico. O vereador descreveu o trabalho como gratificante. Em seguida, parabenizou a prefeita Emília pela reinauguração da creche no bairro Soledade, que atenderá mais de quatrocentas crianças, elogiando a gestão por levar dignidade à população. O Vereador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convidou os presentes para o lançamento do livro "Tuca e a caravana da esperança", escrito por sua mãe, a professora Isa, sobre a história de vida de seu pai. Compartilhou memórias sobre o humanismo de seu pai, um ex-alcoólatra que se formou em pedagogia e dedicou sua vida a ajudar o próximo. Na segunda parte de sua fala, classificou o dia como histórico devido à votação do projeto do transporte complementar, e enalteceu a prefeita Emília Corrêa (PL) por cumprir uma promessa que, segundo ele, foi negligenciada por prefeitos anteriores como João Alves e Edvaldo Nogueira. Lembrou da luta do ex-vereador Renilson Félix pela causa e defendeu o direito de escolha do cidadão, especialmente em locais onde outros transportes não chegam. O Vereador </w:t>
      </w:r>
      <w:r w:rsidDel="00000000" w:rsidR="00000000" w:rsidRPr="00000000">
        <w:rPr>
          <w:rFonts w:ascii="Arial" w:cs="Arial" w:eastAsia="Arial" w:hAnsi="Arial"/>
          <w:u w:val="single"/>
          <w:rtl w:val="0"/>
        </w:rPr>
        <w:t xml:space="preserve">Aldeilson Soares dos Santos (Binho, PODEMOS)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subscreveu as palavras do vereador Anderson de Tuca (UNIÃO BRASIL), parabenizando os "trabalhadores guerreiros" do transporte complementar pela sua longa luta e pela vitória alcançada em conjunto com a Câmara e a prefeita Emília Corrêa. Aproveitando o ensejo do Dia do Vereador, celebrado na véspera, o parlamentar fez um resgate histórico, informando que o primeiro vereador negro do Brasil era sergipano, nascido em Tabaiana, que foi escravizado, alforriado, chegou ao posto de major do exército e foi eleito vereador e presidente da Câmara na cidade de São Paulo, fazendo um apelo para que os homens negros da nação nunca sejam esquecidos. O Vereador </w:t>
      </w:r>
      <w:r w:rsidDel="00000000" w:rsidR="00000000" w:rsidRPr="00000000">
        <w:rPr>
          <w:rFonts w:ascii="Arial" w:cs="Arial" w:eastAsia="Arial" w:hAnsi="Arial"/>
          <w:u w:val="single"/>
          <w:rtl w:val="0"/>
        </w:rPr>
        <w:t xml:space="preserve">Breno Garibalde (REDE)</w:t>
      </w:r>
      <w:r w:rsidDel="00000000" w:rsidR="00000000" w:rsidRPr="00000000">
        <w:rPr>
          <w:rFonts w:ascii="Arial" w:cs="Arial" w:eastAsia="Arial" w:hAnsi="Arial"/>
          <w:rtl w:val="0"/>
        </w:rPr>
        <w:t xml:space="preserve"> declarou estar muito feliz e chamou o dia de histórico para o parlamento e para os pais e mães de família que trabalham no transporte alternativo. Parabenizou a prefeita Emília Corrêa (PL) "por honrar com sua palavra", destacando que nenhum dos prefeitos anteriores, homens, teve a mesma coragem. Estendeu os parabéns ao presidente Ricardo Vasconcelos pela sua "hombridade" e por pautar o projeto. Finalizou deixando um recado aos taxistas “bandeirinha”, afirmando que não serão esquecidos e que, a partir de agora, será construído um projeto que os inclua.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iniciou sua fala homenageando a história de "Tuca", pai do vereador Anderson de Tuca, por ocasião do lançamento de seu livro biográfico. Em seguida, fez contundentes críticas à gestão da prefeita Emília Corrêa (PL), a qual acusou de ser a "recordista histórica" de dispensas de licitação, totalizando mais de trezentas em nove meses de governo, o que classificou como "o esquemão de Emília". O parlamentar detalhou uma Ação Civil Pública ajuizada pelo Ministério Público por improbidade administrativa, referente à contratação de um carro blindado. Segundo o vereador, a contratação foi baseada em uma "simulação de emergência", com justificativas de ameaças nunca comprovadas, e teria beneficiado um aliado político. Adicionalmente, repercutiu uma matéria de circulação nacional, do Jornal Folha de São Paulo, que denunciava uma servidora comissionada por supostamente solicitar doações de seus subordinados para a pré-campanha de um secretário municipal. O vereador considerou o fato um absurdo e um esquema de extorsão, exigindo a exoneração dos envolvidos. Ao final de seu pronunciamento, contrastou as práticas da atual gestão com a postura fiscalizadora que a prefeita adotava quando era vereadora, e dirigiu-se aos eleitores questionando se "foi nessa mudança que você apostou". Recebeu aparte da Vereadora Professora Sônia Meire (PSOL). Em seguida,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utilizou seu tempo para cobrar o cumprimento de leis municipais de 2005, que, segundo ele, são descumpridas pela atual gestão. Exigiu que a Superintendência Municipal de Transportes e Trânsito (SMTT) e a Empresa Municipal de Serviços Urbanos (Emsurb) apresentem a esta Casa os relatórios quadrimestrais e trimestrais sobre a arrecadação com multas e a execução da coleta de lixo, respectivamente. Ressaltou que houve um aumento de 126% na aplicação de multas no primeiro semestre. Em um segundo momento, o vereador criticou a prefeita por receber um prêmio em um evento que teve como um de seus patrocinadores a Empresa </w:t>
      </w:r>
      <w:r w:rsidDel="00000000" w:rsidR="00000000" w:rsidRPr="00000000">
        <w:rPr>
          <w:rFonts w:ascii="Arial" w:cs="Arial" w:eastAsia="Arial" w:hAnsi="Arial"/>
          <w:rtl w:val="0"/>
        </w:rPr>
        <w:t xml:space="preserve">TEVX</w:t>
      </w:r>
      <w:r w:rsidDel="00000000" w:rsidR="00000000" w:rsidRPr="00000000">
        <w:rPr>
          <w:rFonts w:ascii="Arial" w:cs="Arial" w:eastAsia="Arial" w:hAnsi="Arial"/>
          <w:rtl w:val="0"/>
        </w:rPr>
        <w:t xml:space="preserve">, fornecedora dos ônibus elétricos para o município. Classificou a relação como "estranha", dado que o contrato é oriundo de uma ata questionada, e acusou a gestão de ser premiada com base em uma "mentira", pois os referidos ônibus elétricos ainda não estão em circulação. Por fim, argumentou que a paralisação de obras para a realização de uma "auditoria" pela própria gestão resultou em atrasos e no encarecimento dos projetos, custos que, segundo ele, serão arcados pelo cidadão aracajuano. Recebeu aparte do Vereador Elber Batalha (PSB).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expressou grave preocupação com o modelo de administração adotado pela prefeitura, que, em sua visão, consiste em um "encadeamento de coisas": o abandono da regra do concurso público, a opção pela terceirização e quarteirização de serviços, e, como consequência, o surgimento de notícias sobre arrecadações com objetivos políticos. Criticou especificamente um edital de chamamento público que visa transferir a gestão da Maternidade Lourdes Nogueira para uma Organização Social (OS) por um período que pode chegar a dez anos, o que considerou uma abdicação da responsabilidade do gestor eleito. O parlamentar refutou o argumento do "limite prudencial" como justificativa para a não realização de concurso público, afirmando que o município está muito aquém dos limites estabelecidos pela Lei de Responsabilidade Fiscal. Denunciou ainda o modelo de contratação por "pejotização", que precariza as relações de trabalho e retira direitos dos profissionais, questionando se a prefeita, que antes criticava tais práticas, agora concorda com elas. Encerrando o grande expediente,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na</w:t>
      </w:r>
      <w:r w:rsidDel="00000000" w:rsidR="00000000" w:rsidRPr="00000000">
        <w:rPr>
          <w:rFonts w:ascii="Arial" w:cs="Arial" w:eastAsia="Arial" w:hAnsi="Arial"/>
          <w:rtl w:val="0"/>
        </w:rPr>
        <w:t xml:space="preserve"> qualidade de vice-líder do governo, se contrapôs às críticas da oposição. Esclareceu que uma denúncia do Ministério Público não constitui uma condenação. Sobre a alegação de arrecadação de fundos por uma servidora, informou que a prefeita determinou a imediata abertura de uma sindicância, já publicada em Diário Oficial, e que a servidora agiu sem o conhecimento ou anuência da gestão, revelando ainda que a conta bancária em questão possui saldo zerado. Em defesa da contratação do carro blindado, argumentou que a medida foi necessária para garantir a segurança institucional da prefeita diante de "ameaças reais" e comunicou que um novo processo licitatório para aquisição de veículo já foi concluído. O vereador finalizou seu discurso destacando ações positivas da gestão, como a redução do tempo de espera para exames de imagem e a inauguração de obras, e parabenizou a prefeita pela coragem de enviar a esta Casa o projeto de lei de regulamentação do transporte complementar. Foi aparteado pelo Vereador Fábio Meireles (PDT).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Anderson de Tuca (UNIÃO BRASIL), José Américo dos Santos (Bigode do Santa Maria, PSD), Breno Garibalde (REDE), Fábio Meireles (PDT), Iran Barbosa (PSOL), Isac (UNIÃO BRASIL), Joaquim da Janelinha (PDT), Lúcio Flávio (PL), Maurício Maravilha (UNIÃO BRASIL), Moana Valadares (PL), Pastor Diego (UNIÃO BRASIL), Professora Sônia Meire (PSOL), Ricardo Vasconcelos (PSD), Sávio Neto de Vardo (PODEMOS), Selma França (PSD) e Sargento Byron Estrelas do Mar (MDB). Pauta de hoje,  dois de outubro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 </w:t>
      </w:r>
      <w:r w:rsidDel="00000000" w:rsidR="00000000" w:rsidRPr="00000000">
        <w:rPr>
          <w:rFonts w:ascii="Arial" w:cs="Arial" w:eastAsia="Arial" w:hAnsi="Arial"/>
          <w:u w:val="single"/>
          <w:rtl w:val="0"/>
        </w:rPr>
        <w:t xml:space="preserve">Projeto de Lei número 155/2025</w:t>
      </w:r>
      <w:r w:rsidDel="00000000" w:rsidR="00000000" w:rsidRPr="00000000">
        <w:rPr>
          <w:rFonts w:ascii="Arial" w:cs="Arial" w:eastAsia="Arial" w:hAnsi="Arial"/>
          <w:rtl w:val="0"/>
        </w:rPr>
        <w:t xml:space="preserve">, de autoria do Vereador Alex Melo (PRD), submetido à discussão, foi aprovado à unanimidade em segunda votação. </w:t>
      </w:r>
      <w:r w:rsidDel="00000000" w:rsidR="00000000" w:rsidRPr="00000000">
        <w:rPr>
          <w:rFonts w:ascii="Arial" w:cs="Arial" w:eastAsia="Arial" w:hAnsi="Arial"/>
          <w:u w:val="single"/>
          <w:rtl w:val="0"/>
        </w:rPr>
        <w:t xml:space="preserve">Projeto de Lei número 186/2025</w:t>
      </w:r>
      <w:r w:rsidDel="00000000" w:rsidR="00000000" w:rsidRPr="00000000">
        <w:rPr>
          <w:rFonts w:ascii="Arial" w:cs="Arial" w:eastAsia="Arial" w:hAnsi="Arial"/>
          <w:rtl w:val="0"/>
        </w:rPr>
        <w:t xml:space="preserve">, de autoria do Vereador Breno Garibalde (REDE), submetido à discussão, foi aprovado à unanimidade em segunda votação. </w:t>
      </w:r>
      <w:r w:rsidDel="00000000" w:rsidR="00000000" w:rsidRPr="00000000">
        <w:rPr>
          <w:rFonts w:ascii="Arial" w:cs="Arial" w:eastAsia="Arial" w:hAnsi="Arial"/>
          <w:u w:val="single"/>
          <w:rtl w:val="0"/>
        </w:rPr>
        <w:t xml:space="preserve">Projeto de Lei número 225/2025</w:t>
      </w:r>
      <w:r w:rsidDel="00000000" w:rsidR="00000000" w:rsidRPr="00000000">
        <w:rPr>
          <w:rFonts w:ascii="Arial" w:cs="Arial" w:eastAsia="Arial" w:hAnsi="Arial"/>
          <w:rtl w:val="0"/>
        </w:rPr>
        <w:t xml:space="preserve">, de autoria do Vereador Camilo Daniel (PT), submetido à discussão, foi aprovado à unanimidade em segunda votação. </w:t>
      </w:r>
      <w:r w:rsidDel="00000000" w:rsidR="00000000" w:rsidRPr="00000000">
        <w:rPr>
          <w:rFonts w:ascii="Arial" w:cs="Arial" w:eastAsia="Arial" w:hAnsi="Arial"/>
          <w:u w:val="single"/>
          <w:rtl w:val="0"/>
        </w:rPr>
        <w:t xml:space="preserve">Projeto de Lei número 245/2025</w:t>
      </w:r>
      <w:r w:rsidDel="00000000" w:rsidR="00000000" w:rsidRPr="00000000">
        <w:rPr>
          <w:rFonts w:ascii="Arial" w:cs="Arial" w:eastAsia="Arial" w:hAnsi="Arial"/>
          <w:rtl w:val="0"/>
        </w:rPr>
        <w:t xml:space="preserve">, de autoria da Vereadora Selma França (PSD), submetido à discussão, foi aprovado à unanimidade em segunda votação. </w:t>
      </w:r>
      <w:r w:rsidDel="00000000" w:rsidR="00000000" w:rsidRPr="00000000">
        <w:rPr>
          <w:rFonts w:ascii="Arial" w:cs="Arial" w:eastAsia="Arial" w:hAnsi="Arial"/>
          <w:u w:val="single"/>
          <w:rtl w:val="0"/>
        </w:rPr>
        <w:t xml:space="preserve">Projeto de Lei número 254/2025</w:t>
      </w:r>
      <w:r w:rsidDel="00000000" w:rsidR="00000000" w:rsidRPr="00000000">
        <w:rPr>
          <w:rFonts w:ascii="Arial" w:cs="Arial" w:eastAsia="Arial" w:hAnsi="Arial"/>
          <w:rtl w:val="0"/>
        </w:rPr>
        <w:t xml:space="preserve">, de autoria do Vereador Breno Garibalde (REDE), submetido à discussão, foi aprovado à unanimidade em segunda votação. </w:t>
      </w:r>
      <w:r w:rsidDel="00000000" w:rsidR="00000000" w:rsidRPr="00000000">
        <w:rPr>
          <w:rFonts w:ascii="Arial" w:cs="Arial" w:eastAsia="Arial" w:hAnsi="Arial"/>
          <w:u w:val="single"/>
          <w:rtl w:val="0"/>
        </w:rPr>
        <w:t xml:space="preserve">Projeto de Lei número 314/2024</w:t>
      </w:r>
      <w:r w:rsidDel="00000000" w:rsidR="00000000" w:rsidRPr="00000000">
        <w:rPr>
          <w:rFonts w:ascii="Arial" w:cs="Arial" w:eastAsia="Arial" w:hAnsi="Arial"/>
          <w:rtl w:val="0"/>
        </w:rPr>
        <w:t xml:space="preserve">, de autoria do Vereador Elber Batalha (PSB), foi retirado de pauta a requerimento do autor. </w:t>
      </w:r>
      <w:r w:rsidDel="00000000" w:rsidR="00000000" w:rsidRPr="00000000">
        <w:rPr>
          <w:rFonts w:ascii="Arial" w:cs="Arial" w:eastAsia="Arial" w:hAnsi="Arial"/>
          <w:u w:val="single"/>
          <w:rtl w:val="0"/>
        </w:rPr>
        <w:t xml:space="preserve">Projeto de Lei número 315/2024</w:t>
      </w:r>
      <w:r w:rsidDel="00000000" w:rsidR="00000000" w:rsidRPr="00000000">
        <w:rPr>
          <w:rFonts w:ascii="Arial" w:cs="Arial" w:eastAsia="Arial" w:hAnsi="Arial"/>
          <w:rtl w:val="0"/>
        </w:rPr>
        <w:t xml:space="preserve">, de autoria do Vereador Elber Batalha (PSB), submetido à discussão, foi aprovado à unanimidade em primeira votação. </w:t>
      </w:r>
      <w:r w:rsidDel="00000000" w:rsidR="00000000" w:rsidRPr="00000000">
        <w:rPr>
          <w:rFonts w:ascii="Arial" w:cs="Arial" w:eastAsia="Arial" w:hAnsi="Arial"/>
          <w:u w:val="single"/>
          <w:rtl w:val="0"/>
        </w:rPr>
        <w:t xml:space="preserve">Projeto de Lei número 159/2025</w:t>
      </w:r>
      <w:r w:rsidDel="00000000" w:rsidR="00000000" w:rsidRPr="00000000">
        <w:rPr>
          <w:rFonts w:ascii="Arial" w:cs="Arial" w:eastAsia="Arial" w:hAnsi="Arial"/>
          <w:rtl w:val="0"/>
        </w:rPr>
        <w:t xml:space="preserve">, de autoria do Vereador Aldeilson Soares dos Santos (Binho, PODEMOS), submetido à discussão, foi aprovado à unanimidade em primeira votação. </w:t>
      </w:r>
      <w:r w:rsidDel="00000000" w:rsidR="00000000" w:rsidRPr="00000000">
        <w:rPr>
          <w:rFonts w:ascii="Arial" w:cs="Arial" w:eastAsia="Arial" w:hAnsi="Arial"/>
          <w:u w:val="single"/>
          <w:rtl w:val="0"/>
        </w:rPr>
        <w:t xml:space="preserve">Projeto de Lei número 161/2025</w:t>
      </w:r>
      <w:r w:rsidDel="00000000" w:rsidR="00000000" w:rsidRPr="00000000">
        <w:rPr>
          <w:rFonts w:ascii="Arial" w:cs="Arial" w:eastAsia="Arial" w:hAnsi="Arial"/>
          <w:rtl w:val="0"/>
        </w:rPr>
        <w:t xml:space="preserve">, de autoria do Vereador Alex Melo (PRD), submetido à discussão, foi aprovado à unanimidade em primeira votação. </w:t>
      </w:r>
      <w:r w:rsidDel="00000000" w:rsidR="00000000" w:rsidRPr="00000000">
        <w:rPr>
          <w:rFonts w:ascii="Arial" w:cs="Arial" w:eastAsia="Arial" w:hAnsi="Arial"/>
          <w:u w:val="single"/>
          <w:rtl w:val="0"/>
        </w:rPr>
        <w:t xml:space="preserve">Projeto de Lei número 176/2025</w:t>
      </w:r>
      <w:r w:rsidDel="00000000" w:rsidR="00000000" w:rsidRPr="00000000">
        <w:rPr>
          <w:rFonts w:ascii="Arial" w:cs="Arial" w:eastAsia="Arial" w:hAnsi="Arial"/>
          <w:rtl w:val="0"/>
        </w:rPr>
        <w:t xml:space="preserve">, de autoria do Vereador Fábio Meireles (PDT), submetido à discussão, foi aprovado à unanimidade em primeira votação. </w:t>
      </w:r>
      <w:r w:rsidDel="00000000" w:rsidR="00000000" w:rsidRPr="00000000">
        <w:rPr>
          <w:rFonts w:ascii="Arial" w:cs="Arial" w:eastAsia="Arial" w:hAnsi="Arial"/>
          <w:u w:val="single"/>
          <w:rtl w:val="0"/>
        </w:rPr>
        <w:t xml:space="preserve">Projeto de Lei número 181/2025</w:t>
      </w:r>
      <w:r w:rsidDel="00000000" w:rsidR="00000000" w:rsidRPr="00000000">
        <w:rPr>
          <w:rFonts w:ascii="Arial" w:cs="Arial" w:eastAsia="Arial" w:hAnsi="Arial"/>
          <w:rtl w:val="0"/>
        </w:rPr>
        <w:t xml:space="preserve">, de autoria do Vereador Miltinho Dantas (PSD), submetido à discussão, foi aprovado à unanimidade em primeira votação. </w:t>
      </w:r>
      <w:r w:rsidDel="00000000" w:rsidR="00000000" w:rsidRPr="00000000">
        <w:rPr>
          <w:rFonts w:ascii="Arial" w:cs="Arial" w:eastAsia="Arial" w:hAnsi="Arial"/>
          <w:u w:val="single"/>
          <w:rtl w:val="0"/>
        </w:rPr>
        <w:t xml:space="preserve">Projeto de Lei número 190/2025</w:t>
      </w:r>
      <w:r w:rsidDel="00000000" w:rsidR="00000000" w:rsidRPr="00000000">
        <w:rPr>
          <w:rFonts w:ascii="Arial" w:cs="Arial" w:eastAsia="Arial" w:hAnsi="Arial"/>
          <w:rtl w:val="0"/>
        </w:rPr>
        <w:t xml:space="preserve">, de autoria do Vereador Breno Garibalde (REDE), submetido à discussão, foi aprovado à unanimidade em primeira votação. </w:t>
      </w:r>
      <w:r w:rsidDel="00000000" w:rsidR="00000000" w:rsidRPr="00000000">
        <w:rPr>
          <w:rFonts w:ascii="Arial" w:cs="Arial" w:eastAsia="Arial" w:hAnsi="Arial"/>
          <w:u w:val="single"/>
          <w:rtl w:val="0"/>
        </w:rPr>
        <w:t xml:space="preserve">Projeto de Lei número 194/2025</w:t>
      </w:r>
      <w:r w:rsidDel="00000000" w:rsidR="00000000" w:rsidRPr="00000000">
        <w:rPr>
          <w:rFonts w:ascii="Arial" w:cs="Arial" w:eastAsia="Arial" w:hAnsi="Arial"/>
          <w:rtl w:val="0"/>
        </w:rPr>
        <w:t xml:space="preserve">, de autoria da Vereadora Professora Sônia Meire (PSOL), submetido à discussão, foi aprovado à unanimidade em primeira votação. </w:t>
      </w:r>
      <w:r w:rsidDel="00000000" w:rsidR="00000000" w:rsidRPr="00000000">
        <w:rPr>
          <w:rFonts w:ascii="Arial" w:cs="Arial" w:eastAsia="Arial" w:hAnsi="Arial"/>
          <w:u w:val="single"/>
          <w:rtl w:val="0"/>
        </w:rPr>
        <w:t xml:space="preserve">Projeto de Resolução número 3/2025</w:t>
      </w:r>
      <w:r w:rsidDel="00000000" w:rsidR="00000000" w:rsidRPr="00000000">
        <w:rPr>
          <w:rFonts w:ascii="Arial" w:cs="Arial" w:eastAsia="Arial" w:hAnsi="Arial"/>
          <w:rtl w:val="0"/>
        </w:rPr>
        <w:t xml:space="preserve">, de autoria do Vereador Pastor Diego (UNIÃO BRASIL), submetido à discussão, foi aprovado à unanimidade em segunda votação. </w:t>
      </w:r>
      <w:r w:rsidDel="00000000" w:rsidR="00000000" w:rsidRPr="00000000">
        <w:rPr>
          <w:rFonts w:ascii="Arial" w:cs="Arial" w:eastAsia="Arial" w:hAnsi="Arial"/>
          <w:u w:val="single"/>
          <w:rtl w:val="0"/>
        </w:rPr>
        <w:t xml:space="preserve">Projeto de Resolução número 1/2025</w:t>
      </w:r>
      <w:r w:rsidDel="00000000" w:rsidR="00000000" w:rsidRPr="00000000">
        <w:rPr>
          <w:rFonts w:ascii="Arial" w:cs="Arial" w:eastAsia="Arial" w:hAnsi="Arial"/>
          <w:rtl w:val="0"/>
        </w:rPr>
        <w:t xml:space="preserve">, de autoria da Vereadora Moana Valadares (PL), submetido à discussão, foi aprovado à unanimidade em primeira votação. </w:t>
      </w:r>
      <w:r w:rsidDel="00000000" w:rsidR="00000000" w:rsidRPr="00000000">
        <w:rPr>
          <w:rFonts w:ascii="Arial" w:cs="Arial" w:eastAsia="Arial" w:hAnsi="Arial"/>
          <w:u w:val="single"/>
          <w:rtl w:val="0"/>
        </w:rPr>
        <w:t xml:space="preserve">Requerimento número 370/2025</w:t>
      </w:r>
      <w:r w:rsidDel="00000000" w:rsidR="00000000" w:rsidRPr="00000000">
        <w:rPr>
          <w:rFonts w:ascii="Arial" w:cs="Arial" w:eastAsia="Arial" w:hAnsi="Arial"/>
          <w:rtl w:val="0"/>
        </w:rPr>
        <w:t xml:space="preserve">, de autoria do Vereador Isac (UNIÃO BRASIL), submetido à discussão, foi aprovado à unanimidade em votação única. </w:t>
      </w:r>
      <w:r w:rsidDel="00000000" w:rsidR="00000000" w:rsidRPr="00000000">
        <w:rPr>
          <w:rFonts w:ascii="Arial" w:cs="Arial" w:eastAsia="Arial" w:hAnsi="Arial"/>
          <w:u w:val="single"/>
          <w:rtl w:val="0"/>
        </w:rPr>
        <w:t xml:space="preserve">Requerimento número 390/2025</w:t>
      </w:r>
      <w:r w:rsidDel="00000000" w:rsidR="00000000" w:rsidRPr="00000000">
        <w:rPr>
          <w:rFonts w:ascii="Arial" w:cs="Arial" w:eastAsia="Arial" w:hAnsi="Arial"/>
          <w:rtl w:val="0"/>
        </w:rPr>
        <w:t xml:space="preserve">, de autoria do Vereador Isac (UNIÃO BRASIL), submetido à discussão, foi aprovado em votação única. E, como nada mais havia a tratar, o Senhor Presidente convocou uma Sessão Extraordinária para em alguns instantes, uma Sessão Ordinária em</w:t>
      </w:r>
      <w:r w:rsidDel="00000000" w:rsidR="00000000" w:rsidRPr="00000000">
        <w:rPr>
          <w:rFonts w:ascii="Arial" w:cs="Arial" w:eastAsia="Arial" w:hAnsi="Arial"/>
          <w:rtl w:val="0"/>
        </w:rPr>
        <w:t xml:space="preserve"> sete de outubro de dois mil e vinte e </w:t>
      </w:r>
      <w:r w:rsidDel="00000000" w:rsidR="00000000" w:rsidRPr="00000000">
        <w:rPr>
          <w:rFonts w:ascii="Arial" w:cs="Arial" w:eastAsia="Arial" w:hAnsi="Arial"/>
          <w:rtl w:val="0"/>
        </w:rPr>
        <w:t xml:space="preserve">cinco, na hora Regimental, e deu por encerrada a sessão às onze horas e vinte e sete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after="0" w:line="34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0" w:line="348" w:lineRule="auto"/>
        <w:jc w:val="both"/>
        <w:rPr>
          <w:rFonts w:ascii="Arial" w:cs="Arial" w:eastAsia="Arial" w:hAnsi="Arial"/>
        </w:rPr>
      </w:pPr>
      <w:r w:rsidDel="00000000" w:rsidR="00000000" w:rsidRPr="00000000">
        <w:rPr>
          <w:rFonts w:ascii="Arial" w:cs="Arial" w:eastAsia="Arial" w:hAnsi="Arial"/>
          <w:rtl w:val="0"/>
        </w:rPr>
        <w:t xml:space="preserve">Palácio Graccho Cardoso,  dois de outubro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9">
      <w:pPr>
        <w:spacing w:after="0" w:line="348"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48"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line="348"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after="0" w:line="348"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