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3.2"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98ª SESSÃO ORDINÁRIA </w:t>
      </w:r>
    </w:p>
    <w:p w:rsidR="00000000" w:rsidDel="00000000" w:rsidP="00000000" w:rsidRDefault="00000000" w:rsidRPr="00000000" w14:paraId="00000002">
      <w:pPr>
        <w:spacing w:after="0" w:line="343.2"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43.2"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4">
      <w:pPr>
        <w:spacing w:after="0" w:line="343.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3.2"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Anderson de Tuca (UNIÃO BRASIL), Elber Batalha (PSB), Fábio Meireles (PDT), Iran Barbosa (PSOL), Joaquim da Janelinha (PDT), Lúcio Flávio (PL), Maurício Maravilha (UNIÃO BRASIL), Pastor Diego (UNIÃO BRASIL), Professora Sônia Meire (PSOL), Sávio Neto de Vardo (PODEMOS), Selma França (PSD) e Vinicius Porto (PDT). No decorrer da sessão, foi registrada a presença dos Vereadores: Alex Melo (PRD), José Américo dos Santos (Bigode do Santa Maria, PSD), Aldeilson Soares dos Santos (Binho, PODEMOS), Camilo Daniel (PT), Isac (UNIÃO BRASIL), Miltinho Dantas (PSD), Moana Valadares (PL), Ricardo Vasconcelos (PSD), Sargento Byron Estrelas do Mar (MDB), Alexsandro da Conceição (Soneca, PSD) e Thannata da Equoterapia (MOBILIZA) (vinte e três). Ausentes os Vereadores: Breno Garibalde (REDE), Levi Oliveira (PP) e Rodrigo Fontes (PSB) (três).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315/2025, de autoria da Vereadora Professora Sônia Meire (PSOL), institui o benefício do passe livre para lactantes e doadoras de leite humano no sistema de transporte público municipal de Aracaju e dá outras providências; 388/2025, também de autoria da Vereadora Professora Sônia Meire (PSOL), institui o mês “Abril Verde” e o “Selo de Combate ao Racismo Religioso e à Intolerância Religiosa” no âmbito do Município de Aracaju e dá outras providências; 416/2025, de autoria do Vereador Breno Garibalde (REDE), disciplina sobre a obrigatoriedade de identificação externa nos veículos transportadores de água potável e dá outras providências; 423/2025, de autoria da Vereadora Professora Sônia Meire (PSOL), implementa a tarifa zero no serviço do transporte público coletivo urbano de Aracaju e dá providências correlatas; 429/2025, igualmente de autoria da Vereadora Professora Sônia Meire (PSOL), proíbe licitar ou contratar serviços e a investidura em cargos efetivos ou em comissão em funções públicas, no âmbito do Município de Aracaju, de pessoa condenada pelo Supremo Tribunal Federal (STF), com sentença transitada em julgado, por participação nos atos antidemocráticos de 8 de janeiro de 2023, e dá outras providências; e 435/2025, de autoria do Vereador Breno Garibalde (REDE), institui a política municipal integrada para uma infância sustentável no âmbito do Município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455/2025, de autoria do Vereador Miltinho Dantas (PSD); 458/2025, também de autoria do Vereador Miltinho Dantas (PSD); e 461/2025,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2213/2025 e 2214/2025, de autoria do Vereador Fábio Meireles (PDT); 2273/2025, de autoria do Vereador Bigode do Santa Maria (PSD); 2275/2025, de autoria do Vereador Levi Oliveira (PP); 2276/2025 e 2277/2025, de autoria do Vereador Anderson de Tuca (UNIÃO BRASIL); 2278/2025 e 2279/2025, de autoria do Vereador Fábio Meireles (PDT); 2280/2025, 2281/2025, 2283/2025 a 2286/2025 e 2288/2025, de autoria do Vereador Breno Garibalde (REDE); 2282/2025, de autoria do Vereador Levi Oliveira (PP); e 2289/2025 e 2290/2025,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informou que, na última quinta-feira, o Sindicato dos Profissionais do Ensino do Município de Aracaju (SINDIPEMA) encaminhou ao Ministério Público um relatório contendo relatos de professores sobre os problemas enfrentados no serviço de educação pública em Aracaju. Declarou que, até o momento, há falta de professores em diversas instituições, o que não deveria ocorrer, considerando que está em vigor um edital de concurso público. Criticou a prática de contratar apenas cuidadores para atuarem nas creches do município, ressaltando que, por se tratarem de instituições educacionais, a legislação exige a contratação de professores.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declarou que a praça do Francão, cuja obra foi entregue ontem, é um dos maiores espaços de lazer do conjunto Augusto Franco. Disse que ficou muito feliz ao ver a praça  lotada e se surpreendeu com a quantidade de pessoas que participaram desse evento. Destacou que o Francão oferece muito mais do que uma quadra de futebol, contando também com área infantil e espaços destinados ao comércio. Informou que, em breve, será concluída a reforma da praça da Juventude.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anunciou o lançamento da segunda edição da revista “Lamparina” e saudou os autores pelo trabalho. Parabenizou a prefeita Emília Corrêa pela entrega da reforma da praça do Francão e ressaltou que mais de </w:t>
      </w:r>
      <w:r w:rsidDel="00000000" w:rsidR="00000000" w:rsidRPr="00000000">
        <w:rPr>
          <w:rFonts w:ascii="Arial" w:cs="Arial" w:eastAsia="Arial" w:hAnsi="Arial"/>
          <w:rtl w:val="0"/>
        </w:rPr>
        <w:t xml:space="preserve">cem</w:t>
      </w:r>
      <w:r w:rsidDel="00000000" w:rsidR="00000000" w:rsidRPr="00000000">
        <w:rPr>
          <w:rFonts w:ascii="Arial" w:cs="Arial" w:eastAsia="Arial" w:hAnsi="Arial"/>
          <w:rtl w:val="0"/>
        </w:rPr>
        <w:t xml:space="preserve"> praças serão reformadas ainda nesta gestão. Parabenizou também a secretária da Saúde, Débora Leite, pela inauguração da ampliação da Maternidade Lourdes Nogueira, que a transformou no primeiro Hospital da mulher de Aracaju. Por fim, convidou a todos para participarem da caminhada de conscientização sobre o combate à diabetes, que será realizada em Aracaju no próximo dia vinte e nove de novembro.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na última sexta-feira, promoveu uma sessão especial em homenagem aos engenheiros e geólogos, com o objetivo de reconhecer a contribuição desses profissionais para o desenvolvimento de Aracaju. Afirmou que, na sociedade moderna, a classe dos engenheiros é frequentemente invisibilizada, e exibiu vídeo mostrando os diversos profissionais que compareceram ao evento. Agradeceu ao vereador Iran Barbosa (PSOL) pela presença no evento e também aos demais colegas pela aprovação da realização dessa audiência.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irá se ausentar da sessão, mas retornará em breve.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que hoje é um dia muito importante, pois será realizada uma sessão solene em homenagem aos setenta e quatro anos da Igreja do Evangelho Quadrangular no Brasil. Exibiu um vídeo contendo informações sobre a fundação da instituição e convidou a todos a comparecerem à sessão especial,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às quatorze horas.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é necessário conservar as poucas reservas extrativistas que ainda existem em nosso país. Declarou que a tragédia ocorrida recentemente no Paraná é resultado da devastação ambiental e reforçou a necessidade de construir um novo modelo de desenvolvimento que não seja predatório. Relatou ter visitado diversas Unidades de Pronto Atendimento e constatou que muitas delas não possuem ar-condicionado e dispõem de apenas um banheiro para o uso de todos os pacientes. Finalizou declarando que há uma unidade que não tem sequer uma maca para atender os pacientes e que continuará sua luta pela melhoria dos serviços de saúde.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declarou estar com o coração apertado e indignada com o fato de uma mulher trans ter sofrido transfobia nesta Casa. Ressaltou que esta Casa deve receber a todos, que a transfobia é crime e uma ferida aberta na sociedade, que só será curada quando todos forem tratados com respeito e igualdade.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na  semana retrasada, se reuniu com Nelson Felipe, superintendente da SMTT, para discutir o direito das mães de crianças atípicas ao passe especial. Destacou que essas mães atualmente só podem usar o benefício se estiverem acompanhadas de seus filhos, o que gera dificuldades em diversas situações, entre elas o retorno para casa após levarem seus filhos às escolas. Agradeceu à prefeita Emília Corrêa e a Nelson Felipe por tê-la recebido juntamente com diversas mães atípicas. Finalizou defendendo a instituição do Dia da Equoterapia.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iniciou seu discurso elogiando a ampliação dos serviços na Maternidade Luz Nogueira. Ele destacou que a medida beneficiará diretamente as mulheres de bairros como o 17 de Março e o Santa Maria, facilitando o acesso a serviços básicos, incluindo os ginecológicos. O parlamentar parabenizou a prefeita Emília Corrêa (PL) e a secretária da Saúde, Débora Leite, pela ação, ressaltando que a unidade foi o primeiro hospital público a receber o “selo de qualidade ONA”. Anderson de Tuca enfatizou que a maternidade passa a atender partos de alto risco, algo que não ocorria anteriormente, oferecendo uma nova opção além da Maternidade Nossa Senhora de Lourdes. Ele sugeriu que a estrutura possa se tornar um "complexo da mulher" e incentivou a destinação de emendas para ampliar a oferta de exames, como ultrassonografias transvaginais. Em outro momento, o vereador defendeu a descentralização da saúde, afirmando que toda unidade básica deveria contar com especialidades como ginecologia e pediatria. Ele também celebrou o financiamento destinado a instituições filantrópicas, como APAE, GACC e Hospital de Cirurgia, destacando que o crédito, viabilizado pela Câmara, foi essencial para a manutenção dos serviços e possibilitou mais de 7.800 atendimentos neste ano. Por fim, o vereador parabenizou a organização do Pré-Caju, elogiando o evento como democrático, por permitir a participação na "pipoca" e por gerar renda tanto para grandes quanto para pequenos comerciantes. Recebeu apartes dos Vereadores Fábio Meireles (PDT), Ricardo Vasconcelos (PSD), Alexsandro da Conceição (Soneca, PSD), Sargento Byron Estrelas do Mar (MDB), Vinicius Porto (PDT), Lúcio Flávio (PL) e Selma França (PSD).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iniciou seu discurso elogiando a limpeza preventiva realizada pela Emsurb, sob determinação da prefeita Emília Corrêa (PL), no conjunto Almirante Tamandaré, que evitou alagamentos graves durante o período chuvoso deste ano. Contudo, o parlamentar exibiu um vídeo mostrando que, após a limpeza, o canal voltou a ser depósito de lixo e objetos descartados irregularmente, como sofás e pneus. O parlamentar fez um apelo veemente à comunidade para que zele pelo local, afirmando que a prefeitura cumpre sua parte, mas que o cuidado dos moradores é essencial para evitar que eles mesmos sejam os maiores prejudicados com futuras enchentes. Na segunda parte de sua fala, Binho celebrou o sucesso da 4ª edição da “Corrida do Jardim Centenário”, realizada no último sábado, que contou com mais de 500 participantes. Ele ressaltou que o evento vai além da entrega de medalhas, pois tem como propósito promover a saúde, contribuir para o combate à ansiedade e à depressão e fortalecer os laços de união na comunidade. Agradeceu o apoio da prefeita Emília Corrêa, da Emsurb, do ex-deputado federal André Moura e da deputada federal Yandra Moura, além da SMTT, das forças de segurança e da Federação de Atletismo. O vereador também fez um agradecimento especial ao vereador Pastor Diego pelo apoio na aquisição das medalhas. Recebeu apartes dos Vereadores Anderson de Tuca (UNIÃO BRASIL) e Alex Melo (PRD).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iniciou seu discurso destacando a importância das emendas do deputado federal João Daniel (PT) para a cidade de Aracaju. Ele celebrou a recente destinação de emendas à Cooperativa dos Agentes Autônomos de Reciclagem de Aracaju (</w:t>
      </w:r>
      <w:r w:rsidDel="00000000" w:rsidR="00000000" w:rsidRPr="00000000">
        <w:rPr>
          <w:rFonts w:ascii="Arial" w:cs="Arial" w:eastAsia="Arial" w:hAnsi="Arial"/>
          <w:rtl w:val="0"/>
        </w:rPr>
        <w:t xml:space="preserve">CARE</w:t>
      </w:r>
      <w:r w:rsidDel="00000000" w:rsidR="00000000" w:rsidRPr="00000000">
        <w:rPr>
          <w:rFonts w:ascii="Arial" w:cs="Arial" w:eastAsia="Arial" w:hAnsi="Arial"/>
          <w:rtl w:val="0"/>
        </w:rPr>
        <w:t xml:space="preserve">), que possibilitou a compra de 18 motocicletas elétricas para a coleta seletiva e de uma máquina extrusora que, segundo ele, eleva em quase setenta por cento o valor do plástico reciclado. O parlamentar também mencionou a construção da UBS Elizabeth Pita, no bairro Santa Maria, como resultado de outra emenda do deputado. Em seguida, o vereador cobrou da Prefeitura de Aracaju e da Energisa providências quanto aos fios irregulares e soltos nos postes da cidade. Ele citou, como </w:t>
      </w:r>
      <w:r w:rsidDel="00000000" w:rsidR="00000000" w:rsidRPr="00000000">
        <w:rPr>
          <w:rFonts w:ascii="Arial" w:cs="Arial" w:eastAsia="Arial" w:hAnsi="Arial"/>
          <w:rtl w:val="0"/>
        </w:rPr>
        <w:t xml:space="preserve">exemplo</w:t>
      </w:r>
      <w:r w:rsidDel="00000000" w:rsidR="00000000" w:rsidRPr="00000000">
        <w:rPr>
          <w:rFonts w:ascii="Arial" w:cs="Arial" w:eastAsia="Arial" w:hAnsi="Arial"/>
          <w:rtl w:val="0"/>
        </w:rPr>
        <w:t xml:space="preserve">, o caso recente de um motociclista que se feriu gravemente em </w:t>
      </w:r>
      <w:r w:rsidDel="00000000" w:rsidR="00000000" w:rsidRPr="00000000">
        <w:rPr>
          <w:rFonts w:ascii="Arial" w:cs="Arial" w:eastAsia="Arial" w:hAnsi="Arial"/>
          <w:rtl w:val="0"/>
        </w:rPr>
        <w:t xml:space="preserve">decorrência</w:t>
      </w:r>
      <w:r w:rsidDel="00000000" w:rsidR="00000000" w:rsidRPr="00000000">
        <w:rPr>
          <w:rFonts w:ascii="Arial" w:cs="Arial" w:eastAsia="Arial" w:hAnsi="Arial"/>
          <w:rtl w:val="0"/>
        </w:rPr>
        <w:t xml:space="preserve"> de um fio no bairro Aeroporto, e lembrou que, desde abril, foi firmado um acordo com as operadoras de internet para a remoção desses fios, mas o problema da "poluição visual" e do risco de acidentes ainda persiste. O vereador também denunciou veementemente a paralisação das obras da EMEI Áurea Melo, localizada no conjunto Orlando Dantas. Segundo o parlamentar, que esteve no local, a obra está parada há mais de um ano, desde o período eleitoral de 2024. Ele cobrou uma ação mais firme da Emurb e da gestão municipal, ressaltando o prejuízo causado às crianças da comunidade,</w:t>
      </w:r>
      <w:r w:rsidDel="00000000" w:rsidR="00000000" w:rsidRPr="00000000">
        <w:rPr>
          <w:rFonts w:ascii="Arial" w:cs="Arial" w:eastAsia="Arial" w:hAnsi="Arial"/>
          <w:rtl w:val="0"/>
        </w:rPr>
        <w:t xml:space="preserve"> que precisam se deslocar para estudar em outras localidades, muitas vezes em condições precárias de transporte. </w:t>
      </w:r>
      <w:r w:rsidDel="00000000" w:rsidR="00000000" w:rsidRPr="00000000">
        <w:rPr>
          <w:rFonts w:ascii="Arial" w:cs="Arial" w:eastAsia="Arial" w:hAnsi="Arial"/>
          <w:rtl w:val="0"/>
        </w:rPr>
        <w:t xml:space="preserve">Ao final, o vereador comemorou os avanços do governo federal, elogiando os aumentos reais do salário mínimo, a saída do Brasil do Mapa da Fome pela segunda vez e a nova faixa de isenção do Imposto de Renda para quem recebe até cinco mil reais. Recebeu aparte do Vereador Fábio Meireles (PDT). </w:t>
      </w:r>
      <w:r w:rsidDel="00000000" w:rsidR="00000000" w:rsidRPr="00000000">
        <w:rPr>
          <w:rFonts w:ascii="Arial" w:cs="Arial" w:eastAsia="Arial" w:hAnsi="Arial"/>
          <w:rtl w:val="0"/>
        </w:rPr>
        <w:t xml:space="preserve">Encerrando o Grande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reiterou cobranças feitas ao secretário municipal da Fazenda, Sidney Thiago, para que compareça a esta Casa e cumpra a disposição legal que determina a apresentação quadrimestral da prestação de contas referente à situação financeira do município. O parlamentar destacou a trajetória da prefeita Emília Corrêa (PL) como defensora pública e ex-vereadora, considerando incoerente a postura atual da prefeita ao descumprir a obrigação legal de apresentar essa prestação de contas do município. Em outro assunto, o vereador falou sobre o requerimento de sua autoria, aprovado ontem, que tem como objetivo apurar procedimentos de inexigibilidade de licitação realizados pela Emsurb. Relatou que a empresa pública contratou, inicialmente, um curso de capacitação de servidores em licitações e contratos, no valor superior a vinte mil reais, e, logo em seguida, firmou contrato de trezentos mil reais com uma empresa para a elaboração de um edital de licitação. Exibiu imagens desses procedimentos e informou que, ontem (11), a Emsurb contratou um escritório de advocacia para prestação de serviços jurídicos, apesar de já contar com advogados em seu quadro funcional. Asseverou que não se deve justificar as ações da atual gestão com base nas práticas da gestão anterior, </w:t>
      </w:r>
      <w:r w:rsidDel="00000000" w:rsidR="00000000" w:rsidRPr="00000000">
        <w:rPr>
          <w:rFonts w:ascii="Arial" w:cs="Arial" w:eastAsia="Arial" w:hAnsi="Arial"/>
          <w:rtl w:val="0"/>
        </w:rPr>
        <w:t xml:space="preserve">lembrando</w:t>
      </w:r>
      <w:r w:rsidDel="00000000" w:rsidR="00000000" w:rsidRPr="00000000">
        <w:rPr>
          <w:rFonts w:ascii="Arial" w:cs="Arial" w:eastAsia="Arial" w:hAnsi="Arial"/>
          <w:rtl w:val="0"/>
        </w:rPr>
        <w:t xml:space="preserve"> que, quando exercia o mandato de vereadora, a prefeita Emília Corrêa (PL) repudiava com veemência as condutas adotadas pelo então prefeito Edvaldo Nogueira (PDT). Foi aparteado pelos vereadores Camilo Daniel (PT) e Vinicius Porto (PDT).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Pauta de hoje, doze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Veto Total ao Projeto de Lei número 214/2024</w:t>
      </w:r>
      <w:r w:rsidDel="00000000" w:rsidR="00000000" w:rsidRPr="00000000">
        <w:rPr>
          <w:rFonts w:ascii="Arial" w:cs="Arial" w:eastAsia="Arial" w:hAnsi="Arial"/>
          <w:rtl w:val="0"/>
        </w:rPr>
        <w:t xml:space="preserve">, de autoria do Poder Executivo, recebeu parecer favorável da Comissão de Constituição, Justiça e Redação, sob relatoria do vereador Pastor Diego (UNIÃO BRASIL), acompanhado pelos votos dos vereadores Aldeilson Soares dos Santos (Binho, PODEMOS), Professora Sônia Meire (PSOL) e Alexsandro da Conceição (Soneca, PSD). Submetido à votação nominal, o veto foi mantido, com doze votos SIM, dos vereadores Alex Melo (PRD), Aldeilson Soares dos Santos (Binho, PODEMOS), Joaquim da Janelinha (PDT), Lúcio Flávio (PL), Maurício Maravilha (UNIÃO BRASIL), Moana Valadares (PL), Pastor Diego (UNIÃO BRASIL), Sávio Neto de Vardo (PODEMOS), Selma França (PSD), Sargento Byron Estrelas do Mar (MDB), Alexsandro da Conceição (Soneca, PSD) e Thannata da Equoterapia (MOBILIZA); e quatro votos NÃO, dos vereadores Camilo Daniel (PT), Fábio Meireles (PDT), Iran Barbosa (PSOL) e Professora Sônia Meire (PSOL). </w:t>
      </w:r>
      <w:r w:rsidDel="00000000" w:rsidR="00000000" w:rsidRPr="00000000">
        <w:rPr>
          <w:rFonts w:ascii="Arial" w:cs="Arial" w:eastAsia="Arial" w:hAnsi="Arial"/>
          <w:u w:val="single"/>
          <w:rtl w:val="0"/>
        </w:rPr>
        <w:t xml:space="preserve">Projeto de Lei número 444/2025</w:t>
      </w:r>
      <w:r w:rsidDel="00000000" w:rsidR="00000000" w:rsidRPr="00000000">
        <w:rPr>
          <w:rFonts w:ascii="Arial" w:cs="Arial" w:eastAsia="Arial" w:hAnsi="Arial"/>
          <w:rtl w:val="0"/>
        </w:rPr>
        <w:t xml:space="preserve">, de autoria do Poder Executivo, submetido à discussão, foi aprovado à unanimidade em redação final. A </w:t>
      </w:r>
      <w:r w:rsidDel="00000000" w:rsidR="00000000" w:rsidRPr="00000000">
        <w:rPr>
          <w:rFonts w:ascii="Arial" w:cs="Arial" w:eastAsia="Arial" w:hAnsi="Arial"/>
          <w:u w:val="single"/>
          <w:rtl w:val="0"/>
        </w:rPr>
        <w:t xml:space="preserve">emenda números 32 e 2 ao Projeto de Lei número 443/2025</w:t>
      </w:r>
      <w:r w:rsidDel="00000000" w:rsidR="00000000" w:rsidRPr="00000000">
        <w:rPr>
          <w:rFonts w:ascii="Arial" w:cs="Arial" w:eastAsia="Arial" w:hAnsi="Arial"/>
          <w:rtl w:val="0"/>
        </w:rPr>
        <w:t xml:space="preserve">, de autoria do Poder Executivo, foram retiradas, após deliberação em plenário.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pediu que as emendas sejam votadas em bloco, mas concordou com a solicitação da vereadora Professora Sônia Meire (PSOL) para que as emendas, sobre as quais haja discordância, sejam votadas de forma individual. </w:t>
      </w:r>
      <w:r w:rsidDel="00000000" w:rsidR="00000000" w:rsidRPr="00000000">
        <w:rPr>
          <w:rFonts w:ascii="Arial" w:cs="Arial" w:eastAsia="Arial" w:hAnsi="Arial"/>
          <w:u w:val="single"/>
          <w:rtl w:val="0"/>
        </w:rPr>
        <w:t xml:space="preserve">Emendas números 23, 34, 1, 3, 4, 5, 6, 7, 8, 10, 11,14,15,17,18, 19, 20, 30, 36 e 37 ao Projeto de Lei número 443/2025</w:t>
      </w:r>
      <w:r w:rsidDel="00000000" w:rsidR="00000000" w:rsidRPr="00000000">
        <w:rPr>
          <w:rFonts w:ascii="Arial" w:cs="Arial" w:eastAsia="Arial" w:hAnsi="Arial"/>
          <w:rtl w:val="0"/>
        </w:rPr>
        <w:t xml:space="preserve">, de autoria do Poder Executivo, foram submetidas à discussão e aprovadas. </w:t>
      </w:r>
      <w:r w:rsidDel="00000000" w:rsidR="00000000" w:rsidRPr="00000000">
        <w:rPr>
          <w:rFonts w:ascii="Arial" w:cs="Arial" w:eastAsia="Arial" w:hAnsi="Arial"/>
          <w:rtl w:val="0"/>
        </w:rPr>
        <w:t xml:space="preserve">A </w:t>
      </w:r>
      <w:r w:rsidDel="00000000" w:rsidR="00000000" w:rsidRPr="00000000">
        <w:rPr>
          <w:rFonts w:ascii="Arial" w:cs="Arial" w:eastAsia="Arial" w:hAnsi="Arial"/>
          <w:u w:val="single"/>
          <w:rtl w:val="0"/>
        </w:rPr>
        <w:t xml:space="preserve">emenda número 9 ao Projeto de Lei número 443/2025</w:t>
      </w:r>
      <w:r w:rsidDel="00000000" w:rsidR="00000000" w:rsidRPr="00000000">
        <w:rPr>
          <w:rFonts w:ascii="Arial" w:cs="Arial" w:eastAsia="Arial" w:hAnsi="Arial"/>
          <w:rtl w:val="0"/>
        </w:rPr>
        <w:t xml:space="preserve">, de autoria do Poder Executivo, foi discutida pela vereadora Professora Sônia Meire (PSOL), que foi aparteada pelo vereador Isac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Submetida à votação, a emenda foi aprovada</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emenda número 12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Iran Barbosa (PSOL) e Professora Sônia Meire (PSOL). Submetida à votação, a emenda foi rejeitada, com quatro </w:t>
      </w:r>
      <w:r w:rsidDel="00000000" w:rsidR="00000000" w:rsidRPr="00000000">
        <w:rPr>
          <w:rFonts w:ascii="Arial" w:cs="Arial" w:eastAsia="Arial" w:hAnsi="Arial"/>
          <w:rtl w:val="0"/>
        </w:rPr>
        <w:t xml:space="preserve">votos SIM, dos</w:t>
      </w:r>
      <w:r w:rsidDel="00000000" w:rsidR="00000000" w:rsidRPr="00000000">
        <w:rPr>
          <w:rFonts w:ascii="Arial" w:cs="Arial" w:eastAsia="Arial" w:hAnsi="Arial"/>
          <w:rtl w:val="0"/>
        </w:rPr>
        <w:t xml:space="preserve"> vereadores Camilo Daniel (PT), Fábio Meireles (PDT), Iran Barbosa (PSOL) e Professora Sônia Meire (PSOL)</w:t>
      </w:r>
      <w:r w:rsidDel="00000000" w:rsidR="00000000" w:rsidRPr="00000000">
        <w:rPr>
          <w:rFonts w:ascii="Arial" w:cs="Arial" w:eastAsia="Arial" w:hAnsi="Arial"/>
          <w:rtl w:val="0"/>
        </w:rPr>
        <w:t xml:space="preserve">; e quatorze votos NÃO, dos vereadores Alex Melo (PRD), Anderson de Tuca (UNIÃO BRASIL), Aldeilson Soares dos Santos (Binho, PODEMOS), Isac (UNIÃO BRASIL), Joaquim da Janelinha (PDT), Lúcio Flávio (PL), Maurício Maravilha (UNIÃO BRASIL), Moana Valadares (PL), Pastor Diego (UNIÃO BRASIL), Sávio Neto de Vardo (PODEMOS), Selma França (PSD), Sargento Byron Estrelas do Mar (MDB), Thannata da Equoterapia (MOBILIZA) e Vinicius Porto (PDT).</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emenda número 13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Professora Sônia Meire (PSOL), Iran Barbosa (PSOL) e Vinicius Porto (PDT). Submetida à votação, a emenda foi rejeitada, com quatro votos SIM, dos </w:t>
      </w:r>
      <w:r w:rsidDel="00000000" w:rsidR="00000000" w:rsidRPr="00000000">
        <w:rPr>
          <w:rFonts w:ascii="Arial" w:cs="Arial" w:eastAsia="Arial" w:hAnsi="Arial"/>
          <w:rtl w:val="0"/>
        </w:rPr>
        <w:t xml:space="preserve">vereadores Elber Batalha (PSB), Fábio Meireles (PDT), Iran Barbosa (PSOL) e Professora Sônia Meire (PSOL); e quatorze votos NÃO, dos vereadores Alex Melo (PRD), Anderson de Tuca (UNIÃO BRASIL), Aldeilson Soares dos Santos (Binho, PODEMOS), Isac (UNIÃO BRASIL), Joaquim da Janelinha (PDT), Lúcio Flávio (PL), Maurício Maravilha (UNIÃO BRASIL), Moana Valadares (PL), Pastor Diego (UNIÃO BRASIL), Sávio Neto de Vardo (PODEMOS), Selma França (PSD), Sargento Byron Estrelas do Mar (MDB), Thannata da Equoterapia (MOBILIZA) e Vinicius Porto (PDT).</w:t>
      </w:r>
      <w:r w:rsidDel="00000000" w:rsidR="00000000" w:rsidRPr="00000000">
        <w:rPr>
          <w:rFonts w:ascii="Arial" w:cs="Arial" w:eastAsia="Arial" w:hAnsi="Arial"/>
          <w:rtl w:val="0"/>
        </w:rPr>
        <w:t xml:space="preserve"> Pela Ordem, o vereador Isac (UNIÃO BRASIL) solicitou que seja retificada a </w:t>
      </w:r>
      <w:r w:rsidDel="00000000" w:rsidR="00000000" w:rsidRPr="00000000">
        <w:rPr>
          <w:rFonts w:ascii="Arial" w:cs="Arial" w:eastAsia="Arial" w:hAnsi="Arial"/>
          <w:u w:val="single"/>
          <w:rtl w:val="0"/>
        </w:rPr>
        <w:t xml:space="preserve">Emenda número 24 ao Projeto de Lei número 443/2025</w:t>
      </w:r>
      <w:r w:rsidDel="00000000" w:rsidR="00000000" w:rsidRPr="00000000">
        <w:rPr>
          <w:rFonts w:ascii="Arial" w:cs="Arial" w:eastAsia="Arial" w:hAnsi="Arial"/>
          <w:rtl w:val="0"/>
        </w:rPr>
        <w:t xml:space="preserve"> para constar que foi rejeitada por estar prejudicada, o que foi reconhecido e aceito pelo senhor presidente em exercício, vereador Pastor Diego (UNIÃO BRASIL). </w:t>
      </w:r>
      <w:r w:rsidDel="00000000" w:rsidR="00000000" w:rsidRPr="00000000">
        <w:rPr>
          <w:rFonts w:ascii="Arial" w:cs="Arial" w:eastAsia="Arial" w:hAnsi="Arial"/>
          <w:rtl w:val="0"/>
        </w:rPr>
        <w:t xml:space="preserve">A </w:t>
      </w:r>
      <w:r w:rsidDel="00000000" w:rsidR="00000000" w:rsidRPr="00000000">
        <w:rPr>
          <w:rFonts w:ascii="Arial" w:cs="Arial" w:eastAsia="Arial" w:hAnsi="Arial"/>
          <w:u w:val="single"/>
          <w:rtl w:val="0"/>
        </w:rPr>
        <w:t xml:space="preserve">emenda número 16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e Professora Sônia Meire (PSOL), que foi aparteada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e Elber Batalha (PSB). A emenda foi discutida pelo vereador Iran Barbosa (PSOL), que foi aparteado pelo vereador Vinicius Porto (PDT), e submetida à votação, foi rejeitada, com seis votos SIM, dos</w:t>
      </w:r>
      <w:r w:rsidDel="00000000" w:rsidR="00000000" w:rsidRPr="00000000">
        <w:rPr>
          <w:rFonts w:ascii="Arial" w:cs="Arial" w:eastAsia="Arial" w:hAnsi="Arial"/>
          <w:rtl w:val="0"/>
        </w:rPr>
        <w:t xml:space="preserve"> vereadores Camilo Daniel (PT), Elber Batalha (PSB), Fábio Meireles (PDT), Iran Barbosa (PSOL), Professora Sônia Meire (PSOL) e Selma França (PSD); e treze votos NÃO, dos vereadores Alex Melo (PRD), Anderson de Tuca (UNIÃO BRASIL), Aldeilson Soares dos Santos (Binho, PODEMOS), Isac (UNIÃO BRASIL), Joaquim da Janelinha (PDT), Lúcio Flávio (PL), Maurício Maravilha (UNIÃO BRASIL), Miltinho Dantas (PSD), Moana Valadares (PL), Sávio Neto de Vardo (PODEMOS), Sargento Byron Estrelas do Mar (MDB), Thannata da Equoterapia (MOBILIZA) e Vinicius Porto (PDT).</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 emenda número 21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e Professora Sônia Meire (PSOL), que foi aparteada pelos vereadores Elber Batalha (PSB) e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Submetida à apreciação, a emenda foi aprovada.</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emenda número 22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e Professora Sônia Meire (PSOL), que foi aparteada pelo vereador Elber Batalha (PSB). A emenda foi retirada a pedido da vereadora Professora Sônia Meire (PSOL). A </w:t>
      </w:r>
      <w:r w:rsidDel="00000000" w:rsidR="00000000" w:rsidRPr="00000000">
        <w:rPr>
          <w:rFonts w:ascii="Arial" w:cs="Arial" w:eastAsia="Arial" w:hAnsi="Arial"/>
          <w:u w:val="single"/>
          <w:rtl w:val="0"/>
        </w:rPr>
        <w:t xml:space="preserve">emenda número 25 ao Projeto de Lei número 443/2025</w:t>
      </w:r>
      <w:r w:rsidDel="00000000" w:rsidR="00000000" w:rsidRPr="00000000">
        <w:rPr>
          <w:rFonts w:ascii="Arial" w:cs="Arial" w:eastAsia="Arial" w:hAnsi="Arial"/>
          <w:rtl w:val="0"/>
        </w:rPr>
        <w:t xml:space="preserve">, de autoria do Poder Executivo, foi discutida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Iran Barbosa (PSOL) e Professora Sônia Meire (PSOL), que foi aparteada pelo vereador Iran Barbosa (PSOL). Submetida à apreciação, a emenda foi aprovada com quinze votos SIM, dos</w:t>
      </w:r>
      <w:r w:rsidDel="00000000" w:rsidR="00000000" w:rsidRPr="00000000">
        <w:rPr>
          <w:rFonts w:ascii="Arial" w:cs="Arial" w:eastAsia="Arial" w:hAnsi="Arial"/>
          <w:rtl w:val="0"/>
        </w:rPr>
        <w:t xml:space="preserve"> vereadores Alex Melo (PRD), Anderson de Tuca (UNIÃO BRASIL), Camilo Daniel (PT), Elber Batalha (PSB), Fábio Meireles (PDT), Iran Barbosa (PSOL), Isac (UNIÃO BRASIL), Joaquim da Janelinha (PDT), Miltinho Dantas (PSD), Moana Valadares (PL), Professora Sônia Meire (PSOL), Sávio Neto de Vardo (PODEMOS), Selma França (PSD), Sargento Byron Estrelas do Mar (MDB) e Thannata da Equoterapia (MOBILIZA); e dois votos NÃO, dos vereadores Lúcio Flávio (PL) e Vinicius Porto (PDT).</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emenda número 27 ao Projeto de Lei número 443/2025</w:t>
      </w:r>
      <w:r w:rsidDel="00000000" w:rsidR="00000000" w:rsidRPr="00000000">
        <w:rPr>
          <w:rFonts w:ascii="Arial" w:cs="Arial" w:eastAsia="Arial" w:hAnsi="Arial"/>
          <w:rtl w:val="0"/>
        </w:rPr>
        <w:t xml:space="preserve">, de autoria do Poder Executivo, foi retirada a pedido do vereador Isac Iran Barbosa (PSOL). A </w:t>
      </w:r>
      <w:r w:rsidDel="00000000" w:rsidR="00000000" w:rsidRPr="00000000">
        <w:rPr>
          <w:rFonts w:ascii="Arial" w:cs="Arial" w:eastAsia="Arial" w:hAnsi="Arial"/>
          <w:u w:val="single"/>
          <w:rtl w:val="0"/>
        </w:rPr>
        <w:t xml:space="preserve">emenda número 28 ao Projeto de Lei número 443/2025</w:t>
      </w:r>
      <w:r w:rsidDel="00000000" w:rsidR="00000000" w:rsidRPr="00000000">
        <w:rPr>
          <w:rFonts w:ascii="Arial" w:cs="Arial" w:eastAsia="Arial" w:hAnsi="Arial"/>
          <w:rtl w:val="0"/>
        </w:rPr>
        <w:t xml:space="preserve">, de autoria do Poder Executivo, foi retirada a pedido do vereador Iran Barbosa (PSOL). A </w:t>
      </w:r>
      <w:r w:rsidDel="00000000" w:rsidR="00000000" w:rsidRPr="00000000">
        <w:rPr>
          <w:rFonts w:ascii="Arial" w:cs="Arial" w:eastAsia="Arial" w:hAnsi="Arial"/>
          <w:u w:val="single"/>
          <w:rtl w:val="0"/>
        </w:rPr>
        <w:t xml:space="preserve">emenda número 35 ao Projeto de Lei número 443/2025</w:t>
      </w:r>
      <w:r w:rsidDel="00000000" w:rsidR="00000000" w:rsidRPr="00000000">
        <w:rPr>
          <w:rFonts w:ascii="Arial" w:cs="Arial" w:eastAsia="Arial" w:hAnsi="Arial"/>
          <w:rtl w:val="0"/>
        </w:rPr>
        <w:t xml:space="preserve">, de autoria do Poder Executivo, foi retirada a pedido da vereadora Professora Sônia Meire (PSOL). A </w:t>
      </w:r>
      <w:r w:rsidDel="00000000" w:rsidR="00000000" w:rsidRPr="00000000">
        <w:rPr>
          <w:rFonts w:ascii="Arial" w:cs="Arial" w:eastAsia="Arial" w:hAnsi="Arial"/>
          <w:u w:val="single"/>
          <w:rtl w:val="0"/>
        </w:rPr>
        <w:t xml:space="preserve">emenda número 38 ao Projeto de Lei número 443/2025</w:t>
      </w:r>
      <w:r w:rsidDel="00000000" w:rsidR="00000000" w:rsidRPr="00000000">
        <w:rPr>
          <w:rFonts w:ascii="Arial" w:cs="Arial" w:eastAsia="Arial" w:hAnsi="Arial"/>
          <w:rtl w:val="0"/>
        </w:rPr>
        <w:t xml:space="preserve">, de autoria do Poder Executivo, foi retirada a pedido da vereadora Professora Sônia Meire (PSOL). </w:t>
      </w:r>
      <w:r w:rsidDel="00000000" w:rsidR="00000000" w:rsidRPr="00000000">
        <w:rPr>
          <w:rFonts w:ascii="Arial" w:cs="Arial" w:eastAsia="Arial" w:hAnsi="Arial"/>
          <w:u w:val="single"/>
          <w:rtl w:val="0"/>
        </w:rPr>
        <w:t xml:space="preserve">Projeto de Lei número 443/2025</w:t>
      </w:r>
      <w:r w:rsidDel="00000000" w:rsidR="00000000" w:rsidRPr="00000000">
        <w:rPr>
          <w:rFonts w:ascii="Arial" w:cs="Arial" w:eastAsia="Arial" w:hAnsi="Arial"/>
          <w:rtl w:val="0"/>
        </w:rPr>
        <w:t xml:space="preserve">, de autoria do Poder Executivo, foi discutido pelos </w:t>
      </w:r>
      <w:r w:rsidDel="00000000" w:rsidR="00000000" w:rsidRPr="00000000">
        <w:rPr>
          <w:rFonts w:ascii="Arial" w:cs="Arial" w:eastAsia="Arial" w:hAnsi="Arial"/>
          <w:rtl w:val="0"/>
        </w:rPr>
        <w:t xml:space="preserve">vereador</w:t>
      </w:r>
      <w:r w:rsidDel="00000000" w:rsidR="00000000" w:rsidRPr="00000000">
        <w:rPr>
          <w:rFonts w:ascii="Arial" w:cs="Arial" w:eastAsia="Arial" w:hAnsi="Arial"/>
          <w:rtl w:val="0"/>
        </w:rPr>
        <w:t xml:space="preserve">es Professora Sônia Meire (PSOL) e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Submetido à discussão, o projeto foi aprovado à unanimidade em segunda votação. </w:t>
      </w:r>
      <w:r w:rsidDel="00000000" w:rsidR="00000000" w:rsidRPr="00000000">
        <w:rPr>
          <w:rFonts w:ascii="Arial" w:cs="Arial" w:eastAsia="Arial" w:hAnsi="Arial"/>
          <w:u w:val="single"/>
          <w:rtl w:val="0"/>
        </w:rPr>
        <w:t xml:space="preserve">Projeto de Decreto Legislativo número 126/2025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128/2025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Lei número 228/2025</w:t>
      </w:r>
      <w:r w:rsidDel="00000000" w:rsidR="00000000" w:rsidRPr="00000000">
        <w:rPr>
          <w:rFonts w:ascii="Arial" w:cs="Arial" w:eastAsia="Arial" w:hAnsi="Arial"/>
          <w:rtl w:val="0"/>
        </w:rPr>
        <w:t xml:space="preserve">, de autoria do Vereador Iran Barbosa (PSOL), submetido à discussão, foi aprovado à unanimidade em segunda votação. </w:t>
      </w:r>
      <w:r w:rsidDel="00000000" w:rsidR="00000000" w:rsidRPr="00000000">
        <w:rPr>
          <w:rFonts w:ascii="Arial" w:cs="Arial" w:eastAsia="Arial" w:hAnsi="Arial"/>
          <w:u w:val="single"/>
          <w:rtl w:val="0"/>
        </w:rPr>
        <w:t xml:space="preserve">Emenda número 1 ao Projeto de Lei número 275/2025</w:t>
      </w:r>
      <w:r w:rsidDel="00000000" w:rsidR="00000000" w:rsidRPr="00000000">
        <w:rPr>
          <w:rFonts w:ascii="Arial" w:cs="Arial" w:eastAsia="Arial" w:hAnsi="Arial"/>
          <w:rtl w:val="0"/>
        </w:rPr>
        <w:t xml:space="preserve">, de autoria do Vereador Alexsandro da Conceição (Soneca, PSD), recebeu parecer favorável da Comissão de Constituição, Justiça e Redação, com votos favoráveis do relator, vereador Elber Batalha (PSB), e dos membros Anderson de Tuca (UNIÃO BRASIL), Fábio Meireles (PDT), Isac (UNIÃO BRASIL) e Professora Sônia Meire (PSOL). Recebeu parecer favorável da Comissão de Educação, Cultura, Esportes, Lazer e Turismo, com votos favoráveis do relator, Camilo Daniel (PT), e dos membros Maurício Maravilha (UNIÃO BRASIL), Miltinho Dantas (PSD), Moana Valadares (PL) e Sávio Neto de Vardo (PODEMOS). Submetida à discussão, a emenda foi aprovada. </w:t>
      </w:r>
      <w:r w:rsidDel="00000000" w:rsidR="00000000" w:rsidRPr="00000000">
        <w:rPr>
          <w:rFonts w:ascii="Arial" w:cs="Arial" w:eastAsia="Arial" w:hAnsi="Arial"/>
          <w:u w:val="single"/>
          <w:rtl w:val="0"/>
        </w:rPr>
        <w:t xml:space="preserve">Projeto de Lei número 275/2025</w:t>
      </w:r>
      <w:r w:rsidDel="00000000" w:rsidR="00000000" w:rsidRPr="00000000">
        <w:rPr>
          <w:rFonts w:ascii="Arial" w:cs="Arial" w:eastAsia="Arial" w:hAnsi="Arial"/>
          <w:rtl w:val="0"/>
        </w:rPr>
        <w:t xml:space="preserve">, de autoria do Vereador Alexsandro da Conceição (Soneca, PSD), submetido à discussão, foi aprovado à unanimidade em segunda votação. </w:t>
      </w:r>
      <w:r w:rsidDel="00000000" w:rsidR="00000000" w:rsidRPr="00000000">
        <w:rPr>
          <w:rFonts w:ascii="Arial" w:cs="Arial" w:eastAsia="Arial" w:hAnsi="Arial"/>
          <w:u w:val="single"/>
          <w:rtl w:val="0"/>
        </w:rPr>
        <w:t xml:space="preserve">Projeto de Lei número 109/2024</w:t>
      </w:r>
      <w:r w:rsidDel="00000000" w:rsidR="00000000" w:rsidRPr="00000000">
        <w:rPr>
          <w:rFonts w:ascii="Arial" w:cs="Arial" w:eastAsia="Arial" w:hAnsi="Arial"/>
          <w:rtl w:val="0"/>
        </w:rPr>
        <w:t xml:space="preserve">, de autoria do Vereador Breno Garibalde (REDE), submetido à discussão, foi aprovado à unanimidade em primeira votação. </w:t>
      </w:r>
      <w:r w:rsidDel="00000000" w:rsidR="00000000" w:rsidRPr="00000000">
        <w:rPr>
          <w:rFonts w:ascii="Arial" w:cs="Arial" w:eastAsia="Arial" w:hAnsi="Arial"/>
          <w:u w:val="single"/>
          <w:rtl w:val="0"/>
        </w:rPr>
        <w:t xml:space="preserve">Projeto de Lei número 217/2025</w:t>
      </w:r>
      <w:r w:rsidDel="00000000" w:rsidR="00000000" w:rsidRPr="00000000">
        <w:rPr>
          <w:rFonts w:ascii="Arial" w:cs="Arial" w:eastAsia="Arial" w:hAnsi="Arial"/>
          <w:rtl w:val="0"/>
        </w:rPr>
        <w:t xml:space="preserve">, de autoria do Vereador Breno Garibalde (REDE), submetido à discussão, foi aprovado à unanimidade em primeira votação. </w:t>
      </w:r>
      <w:r w:rsidDel="00000000" w:rsidR="00000000" w:rsidRPr="00000000">
        <w:rPr>
          <w:rFonts w:ascii="Arial" w:cs="Arial" w:eastAsia="Arial" w:hAnsi="Arial"/>
          <w:u w:val="single"/>
          <w:rtl w:val="0"/>
        </w:rPr>
        <w:t xml:space="preserve">Requerimento número 428/2025</w:t>
      </w:r>
      <w:r w:rsidDel="00000000" w:rsidR="00000000" w:rsidRPr="00000000">
        <w:rPr>
          <w:rFonts w:ascii="Arial" w:cs="Arial" w:eastAsia="Arial" w:hAnsi="Arial"/>
          <w:rtl w:val="0"/>
        </w:rPr>
        <w:t xml:space="preserve">, de autoria da Vereadora Professora Sônia Meire (PSOL), submetido à discussão, foi aprovado à unanimidade em votação única. </w:t>
      </w:r>
      <w:r w:rsidDel="00000000" w:rsidR="00000000" w:rsidRPr="00000000">
        <w:rPr>
          <w:rFonts w:ascii="Arial" w:cs="Arial" w:eastAsia="Arial" w:hAnsi="Arial"/>
          <w:u w:val="single"/>
          <w:rtl w:val="0"/>
        </w:rPr>
        <w:t xml:space="preserve">Requerimento número 441/2025</w:t>
      </w:r>
      <w:r w:rsidDel="00000000" w:rsidR="00000000" w:rsidRPr="00000000">
        <w:rPr>
          <w:rFonts w:ascii="Arial" w:cs="Arial" w:eastAsia="Arial" w:hAnsi="Arial"/>
          <w:rtl w:val="0"/>
        </w:rPr>
        <w:t xml:space="preserve">, de autoria da Vereadora Professora Sônia Meire (PSOL), submetido à discussão, foi aprovado à unanimidade em votação única. </w:t>
      </w:r>
      <w:r w:rsidDel="00000000" w:rsidR="00000000" w:rsidRPr="00000000">
        <w:rPr>
          <w:rFonts w:ascii="Arial" w:cs="Arial" w:eastAsia="Arial" w:hAnsi="Arial"/>
          <w:u w:val="single"/>
          <w:rtl w:val="0"/>
        </w:rPr>
        <w:t xml:space="preserve">Requerimento número 448/2025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457/2025</w:t>
      </w:r>
      <w:r w:rsidDel="00000000" w:rsidR="00000000" w:rsidRPr="00000000">
        <w:rPr>
          <w:rFonts w:ascii="Arial" w:cs="Arial" w:eastAsia="Arial" w:hAnsi="Arial"/>
          <w:rtl w:val="0"/>
        </w:rPr>
        <w:t xml:space="preserve">, de autoria do Vereador Lúcio Flávio (PL), submetido à discussão, foi aprovado à unanimidade em votação única. E, como nada mais havia a tratar, o Senhor Presidente convocou uma Sessão Ordinária em</w:t>
      </w:r>
      <w:r w:rsidDel="00000000" w:rsidR="00000000" w:rsidRPr="00000000">
        <w:rPr>
          <w:rFonts w:ascii="Arial" w:cs="Arial" w:eastAsia="Arial" w:hAnsi="Arial"/>
          <w:rtl w:val="0"/>
        </w:rPr>
        <w:t xml:space="preserve"> treze de novembro de dois mil e vinte e </w:t>
      </w:r>
      <w:r w:rsidDel="00000000" w:rsidR="00000000" w:rsidRPr="00000000">
        <w:rPr>
          <w:rFonts w:ascii="Arial" w:cs="Arial" w:eastAsia="Arial" w:hAnsi="Arial"/>
          <w:rtl w:val="0"/>
        </w:rPr>
        <w:t xml:space="preserve">cinco, na hora Regimental, e deu por encerrada a sessão às doze horas e cinquenta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3.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3.2"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novembro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3.2"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3.2"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3.2"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3.2"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