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103ª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26 </w:t>
      </w:r>
      <w:r w:rsidDel="00000000" w:rsidR="00000000" w:rsidRPr="00000000">
        <w:rPr>
          <w:rFonts w:ascii="Arial" w:cs="Arial" w:eastAsia="Arial" w:hAnsi="Arial"/>
          <w:b w:val="1"/>
          <w:bCs w:val="1"/>
          <w:rtl w:val="0"/>
        </w:rPr>
        <w:t xml:space="preserve">DE NOVEMBRO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Vereador Pastor Diego (UNIÃO BRASIL), declarou aberta a sessão, com o Vereador Joaquim da Janelinha (PDT) ocupando a Primeira e a Segunda Secretarias. Presentes na abertura da sessão os Senhores Vereadores: José Américo dos Santos (Bigode do Santa Maria, PSD), Aldeilson Soares dos Santos (Binho, PODEMOS), Breno Garibalde (REDE), Fábio Meireles (PDT), Iran Barbosa (PSOL), Joaquim da Janelinha (PDT), Levi Oliveira (PP), Lúcio Flávio (PL), Maurício Maravilha (UNIÃO BRASIL), Pastor Diego (UNIÃO BRASIL), Professora Sônia Meire (PSOL), Rodrigo Fontes (PSB), Selma França (PSD) e Sargento Byron Estrelas do Mar (MDB). No decorrer da sessão foi registrada a presença dos Vereadores: Alex Melo (PRD), Anderson de Tuca (UNIÃO BRASIL), Camilo Daniel (PT), Elber Batalha (PSB), Isac (UNIÃO BRASIL), Alexsandro da Conceição (Soneca, PSD), Thannata da Equoterapia (MOBILIZA), Vinicius Porto (PDT) (vinte e dois). Ausentes os Vereadores: Miltinho Dantas (PSD), Ricardo Vasconcelos (PSD) e Sávio Neto de Vardo (PODEMOS) (três). Licenciada a Vereadora Moana Valadares (PL) (uma).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centésima segunda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396/2025, de autoria do Vereador Marcel Azevedo (PSB), dispõe sobre a alteração do art. 3º da Lei Municipal número 2.326, de 22 de novembro de 1995, que “autoriza o afastamento de servidora mãe de deficiente física, sensorial ou mental para o fim que menciona, e dá outras providências”, para dispor sobre a periodicidade das reavaliações periciais; 434/2025, de autoria da Vereadora Professora Sônia Meire (PSOL), institui a obrigatoriedade de oferta de comunicação às vítimas de violência sexual acerca de seus direitos, no âmbito do Município de Aracaju; 440/2025, de autoria da Vereadora Thannata da Equoterapia (MOBILIZA), institui, no âmbito do Município de Aracaju, o Selo Empresa Amiga da Saúde Mental e dá outras providências; e 461/2025, de autoria do Vereador Alexsandro da Conceição (Soneca, PSD), dispõe sobre o fornecimento de merenda escolar aos professores e demais servidores em efetivo exercício nas escolas e creches municipais, e dá outras providências.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135/2025 e 136/2025, ambos de autoria da Mesa Diretora, </w:t>
      </w:r>
      <w:r w:rsidDel="00000000" w:rsidR="00000000" w:rsidRPr="00000000">
        <w:rPr>
          <w:rFonts w:ascii="Arial" w:cs="Arial" w:eastAsia="Arial" w:hAnsi="Arial"/>
          <w:rtl w:val="0"/>
        </w:rPr>
        <w:t xml:space="preserve">concede </w:t>
      </w:r>
      <w:r w:rsidDel="00000000" w:rsidR="00000000" w:rsidRPr="00000000">
        <w:rPr>
          <w:rFonts w:ascii="Arial" w:cs="Arial" w:eastAsia="Arial" w:hAnsi="Arial"/>
          <w:rtl w:val="0"/>
        </w:rPr>
        <w:t xml:space="preserve"> licença à Vereadora Moana Valadares (PL), pelo período de 26 a 27 de novembro de 2025, e ao Vereador Sávio Neto de Vardo (PODEMOS), pelo período de 2 a 4 de dezembro de 2025, respectivamente, para tratar de interesse particular, sem remuneração, conforme o art. 104, inciso IV, do Regimento Interno desta Casa.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461/2025 e 482/2025, ambos de autoria da Vereadora Professora Sônia Meire (PSOL), e 483/2025, de autoria do Vereador Fábio Meireles (PDT).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119/2025, de autoria do Vereador Anderson de Tuca (UNIÃO BRASIL). Na forma do art. 104, §1º do Regimento desta Casa, o </w:t>
      </w:r>
      <w:r w:rsidDel="00000000" w:rsidR="00000000" w:rsidRPr="00000000">
        <w:rPr>
          <w:rFonts w:ascii="Arial" w:cs="Arial" w:eastAsia="Arial" w:hAnsi="Arial"/>
          <w:u w:val="single"/>
          <w:rtl w:val="0"/>
        </w:rPr>
        <w:t xml:space="preserve">Projeto de Decreto Legislativo número 135/2025</w:t>
      </w:r>
      <w:r w:rsidDel="00000000" w:rsidR="00000000" w:rsidRPr="00000000">
        <w:rPr>
          <w:rFonts w:ascii="Arial" w:cs="Arial" w:eastAsia="Arial" w:hAnsi="Arial"/>
          <w:rtl w:val="0"/>
        </w:rPr>
        <w:t xml:space="preserve">, de autoria da Mesa Diretora, submetido à aprovação, foi aprovado em votação única. Na forma do art. 104, §1º do Regimento desta Casa, o </w:t>
      </w:r>
      <w:r w:rsidDel="00000000" w:rsidR="00000000" w:rsidRPr="00000000">
        <w:rPr>
          <w:rFonts w:ascii="Arial" w:cs="Arial" w:eastAsia="Arial" w:hAnsi="Arial"/>
          <w:u w:val="single"/>
          <w:rtl w:val="0"/>
        </w:rPr>
        <w:t xml:space="preserve">Projeto de Decreto Legislativo número 136/2025</w:t>
      </w:r>
      <w:r w:rsidDel="00000000" w:rsidR="00000000" w:rsidRPr="00000000">
        <w:rPr>
          <w:rFonts w:ascii="Arial" w:cs="Arial" w:eastAsia="Arial" w:hAnsi="Arial"/>
          <w:rtl w:val="0"/>
        </w:rPr>
        <w:t xml:space="preserve">, de autoria da Mesa Diretora, submetido à aprovação, foi aprovado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justificou a ausência à sessão de 25 de novembro de 2025, em razão da participação da 22ª Semana Nacional da Ciência e Tecnologia do Instituto Federal de Sergipe (IFS), onde defendeu uma maior presença do IFS em Aracaju.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celebrou a aprovação, no Senado, da aposentadoria especial aos Agentes Comunitários de Saúde e Agentes de Endemias, e ressaltou a importância da mudança para essas categorias. Parabenizou os senadores pela aprovação e desejou que o projeto seja logo levado à sanção.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parabenizou o jornalista Nubem Bonfim pelo lançamento do livro “É desse jeito: Emília Corrêa fura a bolha do Sistemão” e citou passagem que ressalta a participação dele na campanha eleitoral. Registrou que quatorze cidades no estado de Sergipe celebraram aniversário ontem, e parabenizou seus  moradores. Noutro ponto, anunciou diversas categorias profissionais que </w:t>
      </w:r>
      <w:r w:rsidDel="00000000" w:rsidR="00000000" w:rsidRPr="00000000">
        <w:rPr>
          <w:rFonts w:ascii="Arial" w:cs="Arial" w:eastAsia="Arial" w:hAnsi="Arial"/>
          <w:rtl w:val="0"/>
        </w:rPr>
        <w:t xml:space="preserve">receberão</w:t>
      </w:r>
      <w:r w:rsidDel="00000000" w:rsidR="00000000" w:rsidRPr="00000000">
        <w:rPr>
          <w:rFonts w:ascii="Arial" w:cs="Arial" w:eastAsia="Arial" w:hAnsi="Arial"/>
          <w:rtl w:val="0"/>
        </w:rPr>
        <w:t xml:space="preserve"> boas notícias, fruto de reunião que teve com o secretário Itamar Bezerra e o procurador Lucas Fialho. Em outro assunto, apresentou um vídeo publicado pelo Vereador Elber Batalha (PSB), em que critica o número de cargos comissionados na Empresa Municipal de Serviços Urbanos (Emsurb) e afirma  que a quantidade de servidores apontada não cabe no prédio da instituição. Reputou irresponsável a fala do parlamentar, lamentou a ausência dele na sessão, e explicou que os servidores da Emsurb prestam serviços por toda a Capital. Listou as diversas atividades desempenhadas pela Emsurb no município, e reiterou o repúdio com relação ao vídeo. Por fim, nas manifestações que ocorreram ontem (25) nesta Casa, falou que ouviu de assessor a expressão “não esqueçam de assinar a lista para receber o pagamento no final”, e questionou a organicidade do movimento. Continuando o pequeno expediente,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relembrou discurso passado em que expôs os problemas da Avenida Santelmo Duarte, e apresentou imagens da problemática enfrentada pela comunidade do Jardim Recreio, que precisa receber paliativos de infraestrutura e mobilidade. Em seguida, falou sobre “cidades inteligentes”, e que Aracaju sofre prejuízos por falta de dados e de planejamento, especialmente quando se fala em mobilidade urbana. Ressaltou que cidades inteligentes compreendem uma gestão eficiente, e defendeu medidas como a criação de uma plataforma de dados, sensores e sistemas de alerta para áreas críticas e a necessária modernização de processos internos. Encerrou o discurso convidando todos à palestra de Stella Hiroki, na Semana Acadêmico-Cultural da Universidade Federal de Sergipe (Semac/UFS).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parabenizou a realização do programa “Pop Rua Aju”, que demonstra o carinho e o compromisso com as parcelas mais vulneráveis da população. Noutro ponto, corroborou com a fala do Vereador Lúcio Flávio (PL) a respeito do vídeo publicado pelo vereador Elber Batalha (PSB), ressaltando que os profissionais da Emsurb atuam por toda a Aracaju, sendo equivocada a afirmação de que todos estariam lotados naquele prédio. Falou também dos compromissos da Prefeita Emília Corrêa (PL) na cidade de Balneário Camboriú (SC), onde ela está conhecendo o trabalho desenvolvido por aquela cidade no tratamento dado a pessoas </w:t>
      </w:r>
      <w:r w:rsidDel="00000000" w:rsidR="00000000" w:rsidRPr="00000000">
        <w:rPr>
          <w:rFonts w:ascii="Arial" w:cs="Arial" w:eastAsia="Arial" w:hAnsi="Arial"/>
          <w:rtl w:val="0"/>
        </w:rPr>
        <w:t xml:space="preserve">neurodivergentes</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Encerrou falando que recebeu os grupos que realizaram manifestação ontem (25) nesta Casa, quando apresentou a previsão, na lei orçamentária, dos programas reivindicados por elas voltados a pessoas </w:t>
      </w:r>
      <w:r w:rsidDel="00000000" w:rsidR="00000000" w:rsidRPr="00000000">
        <w:rPr>
          <w:rFonts w:ascii="Arial" w:cs="Arial" w:eastAsia="Arial" w:hAnsi="Arial"/>
          <w:rtl w:val="0"/>
        </w:rPr>
        <w:t xml:space="preserve">neurodivergentes</w:t>
      </w:r>
      <w:r w:rsidDel="00000000" w:rsidR="00000000" w:rsidRPr="00000000">
        <w:rPr>
          <w:rFonts w:ascii="Arial" w:cs="Arial" w:eastAsia="Arial" w:hAnsi="Arial"/>
          <w:rtl w:val="0"/>
        </w:rPr>
        <w:t xml:space="preserve">. A </w:t>
      </w:r>
      <w:r w:rsidDel="00000000" w:rsidR="00000000" w:rsidRPr="00000000">
        <w:rPr>
          <w:rFonts w:ascii="Arial" w:cs="Arial" w:eastAsia="Arial" w:hAnsi="Arial"/>
          <w:rtl w:val="0"/>
        </w:rPr>
        <w:t xml:space="preserve">Vereadora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mostrou a participação dela, ontem (25), em </w:t>
      </w:r>
      <w:r w:rsidDel="00000000" w:rsidR="00000000" w:rsidRPr="00000000">
        <w:rPr>
          <w:rFonts w:ascii="Arial" w:cs="Arial" w:eastAsia="Arial" w:hAnsi="Arial"/>
          <w:rtl w:val="0"/>
        </w:rPr>
        <w:t xml:space="preserve">Brasília </w:t>
      </w:r>
      <w:r w:rsidDel="00000000" w:rsidR="00000000" w:rsidRPr="00000000">
        <w:rPr>
          <w:rFonts w:ascii="Arial" w:cs="Arial" w:eastAsia="Arial" w:hAnsi="Arial"/>
          <w:rtl w:val="0"/>
        </w:rPr>
        <w:t xml:space="preserve">, da “Grande Marcha das Mulheres Negras”, e em uma  sessão especial que participou na Câmara dos Deputados. Ressaltou a busca de mulheres negras por espaços na sociedade, a importância da mobilização dessas minorias e a atuação dela em prol dessa população no município de Aracaju. Num segundo momento, apresentou o livro do professor João Emanuel Santos sobre a obra do artista sergipano “João Sapateiro”, ressaltando a importância da produção artística dele, como recorte da cultura e da sociedade sergipana.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defendeu a atuação da Emsurb, enquanto ex-vice-presidente da instituição, ressaltando o importante trabalho desenvolvido em toda a Capital e reclamou por uma oposição justa nesta Casa. Assumiu a tribuna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que também realizou defesa da atuação da Emsurb, e do seu presidente Hugo Esoj  e do servidor Bertulino Menezes, elencando as diversas atribuições desempenhadas pela empresa pública. Rogou por uma oposição respeitosa, transparente e clara, afinal gerenciar uma Capital é uma tarefa muito difícil, e renovou a defesa dele pela credibilidade da prefeita Emília Corrêa (PL) e do secretariado escolhido por ela. O Vereador Breno Garibalde (REDE) agradeceu e parabenizou pelo trabalho feito pela retirada de fios irregulares dos postes do Centro de Aracaju, e disse que já foram retiradas cerca de dezesseis toneladas, valorizando essa área e eliminando a poluição visual. Ainda sobre poluição visual, falou das fachadas do Centro que não atendem à legislação urbanística municipal e pediu fiscalização pela Emsurb, inclusive para reavivar o patrimônio histórico. Citou as propagandas de cerveja nos bares e o grande número de letreiros de LED, comentando a possibilidade de fazer a regulamentação do tema, inclusive com relação ao tamanho das publicidades e a luminosidade. Continuando o pequeno expediente,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falou a respeito da Avenida Perimetral Oeste, e disse que as alterações das quais a população vem reclamando foram feitas pela gestão da Prefeita Emília Corrêa (PL). Disse que, apesar disso, a gestão municipal e da Superintendência Municipal de Transportes e Trânsito (SMTT) não assumem essa responsabilidade. Reconheceu a necessidade de autorização do Banco Interamericano de Desenvolvimento (Grupo BID), mas a verdade é que as mudanças de que a população reclama foram promovidas pela gestão atual, que solicitou essa autorização para fazê-las. Encerrou o discurso cobrando a verdade da gestão municipal, e não informações falsas ou meias verdades.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renovou a justificativa da ausência dele à sessão de ontem (25), em razão da participação da 22ª Semana Nacional da Ciência e Tecnologia do Instituto Federal de Sergipe (IFS), e abordou a importância do evento para Aracaju. Em outro tema, falou das visitas que fez a duas escolas junto aos representantes do Sindicato dos Profissionais do Ensino do Município de Aracaju (Sindipema), onde foi muito bem recebido e tratou do grave problema que é a falta de climatização. Disse que as escolas a que visitou, Emei Dom Avelar Brandão Vilela e Emef Juscelino Kubitschek, já possuem  projetos para lidar com o problema, mas precisam da sensibilidade da gestão municipal, pois envolvem questões como ajustes da rede elétrica das instituições. Disse que o presidente do Sindipema encaminhou ofício aos parlamentares solicitando apoio a esta causa e pediu ele aos demais parlamentares. Finalizou celebrando a decretação da prisão de criminosos que atentaram contra a democracia. </w:t>
      </w:r>
      <w:r w:rsidDel="00000000" w:rsidR="00000000" w:rsidRPr="00000000">
        <w:rPr>
          <w:rFonts w:ascii="Arial" w:cs="Arial" w:eastAsia="Arial" w:hAnsi="Arial"/>
          <w:b w:val="1"/>
          <w:bCs w:val="1"/>
          <w:i w:val="1"/>
          <w:iCs w:val="1"/>
          <w:rtl w:val="0"/>
        </w:rPr>
        <w:t xml:space="preserve">Inscritos do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agradeceu a prefeita Emília Corrêa por estar se dedicando a resolver os problemas do município. Disse que estava no local da mais recente edição do programa Tamo Junto, no Bairro Olaria, e constatou que os cidadãos estavam muito felizes pelo acesso aos serviços públicos oferecidos. Declarou que está muito feliz, pois no início deste ano percebeu que é necessária a instalação de ar- condicionado nos colégios do local, pois o calor atrapalha o ensino dos alunos. Disse que a prefeita anunciou que em fevereiro o Colégio Oviêdo Teixeira contará com climatização em seus recintos e ressaltou que esse projeto será estendido para os demais colégios municipais. Foi aparteado pelos vereadores Pastor Diego (UNIÃO BRASIL) e </w:t>
      </w:r>
      <w:r w:rsidDel="00000000" w:rsidR="00000000" w:rsidRPr="00000000">
        <w:rPr>
          <w:rFonts w:ascii="Arial" w:cs="Arial" w:eastAsia="Arial" w:hAnsi="Arial"/>
          <w:rtl w:val="0"/>
        </w:rPr>
        <w:t xml:space="preserve">Iran Barbosa (PSOL). O Vereador </w:t>
      </w:r>
      <w:r w:rsidDel="00000000" w:rsidR="00000000" w:rsidRPr="00000000">
        <w:rPr>
          <w:rFonts w:ascii="Roboto" w:cs="Roboto" w:eastAsia="Roboto" w:hAnsi="Roboto"/>
          <w:u w:val="single"/>
          <w:rtl w:val="0"/>
        </w:rPr>
        <w:t xml:space="preserve">Vinicius Porto (PDT)</w:t>
      </w:r>
      <w:r w:rsidDel="00000000" w:rsidR="00000000" w:rsidRPr="00000000">
        <w:rPr>
          <w:rFonts w:ascii="Roboto" w:cs="Roboto" w:eastAsia="Roboto" w:hAnsi="Roboto"/>
          <w:rtl w:val="0"/>
        </w:rPr>
        <w:t xml:space="preserve"> disse que, na próxima quinta-feira,o Secretário Municipal da Fazenda irá comparecer à </w:t>
      </w:r>
      <w:r w:rsidDel="00000000" w:rsidR="00000000" w:rsidRPr="00000000">
        <w:rPr>
          <w:rFonts w:ascii="Roboto" w:cs="Roboto" w:eastAsia="Roboto" w:hAnsi="Roboto"/>
          <w:rtl w:val="0"/>
        </w:rPr>
        <w:t xml:space="preserve">Câmara </w:t>
      </w:r>
      <w:r w:rsidDel="00000000" w:rsidR="00000000" w:rsidRPr="00000000">
        <w:rPr>
          <w:rFonts w:ascii="Roboto" w:cs="Roboto" w:eastAsia="Roboto" w:hAnsi="Roboto"/>
          <w:rtl w:val="0"/>
        </w:rPr>
        <w:t xml:space="preserve"> para responder às perguntas dos vereadores e discutir sobre as contas da Prefeitura de Aracaju. Ressaltou que, em toda mudança de gestão, existe um trabalho a ser feito na transição, e felizmente, esta gestão tem feito essas mudanças de forma </w:t>
      </w:r>
      <w:r w:rsidDel="00000000" w:rsidR="00000000" w:rsidRPr="00000000">
        <w:rPr>
          <w:rFonts w:ascii="Roboto" w:cs="Roboto" w:eastAsia="Roboto" w:hAnsi="Roboto"/>
          <w:color w:val="1f1f1f"/>
          <w:sz w:val="21"/>
          <w:szCs w:val="21"/>
          <w:highlight w:val="white"/>
          <w:rtl w:val="0"/>
        </w:rPr>
        <w:t xml:space="preserve">bem-sucedida.</w:t>
      </w:r>
      <w:r w:rsidDel="00000000" w:rsidR="00000000" w:rsidRPr="00000000">
        <w:rPr>
          <w:rFonts w:ascii="Roboto" w:cs="Roboto" w:eastAsia="Roboto" w:hAnsi="Roboto"/>
          <w:rtl w:val="0"/>
        </w:rPr>
        <w:t xml:space="preserve">  Parabenizou o jornalista Nubem Bomfim pelo lançamento do livro “É desse jeito!” que relata a trajetória política da prefeita Emília Corrêa, e lembrou que foi aluno de Emília quando cursou Direito na Universidade Tiradentes (Unit). Disse que quando foi colega de Emília nesta Casa,  sempre tiveram muitos debates, mas sem nunca perder o respeito um pelo outro. </w:t>
      </w:r>
      <w:r w:rsidDel="00000000" w:rsidR="00000000" w:rsidRPr="00000000">
        <w:rPr>
          <w:rFonts w:ascii="Roboto" w:cs="Roboto" w:eastAsia="Roboto" w:hAnsi="Roboto"/>
          <w:rtl w:val="0"/>
        </w:rPr>
        <w:t xml:space="preserve">Disse que é uma grande honra ser colega do vereador Iran Barbosa (PSOL) apesar de ter divergências políticas com ele.</w:t>
      </w:r>
      <w:r w:rsidDel="00000000" w:rsidR="00000000" w:rsidRPr="00000000">
        <w:rPr>
          <w:rFonts w:ascii="Roboto" w:cs="Roboto" w:eastAsia="Roboto" w:hAnsi="Roboto"/>
          <w:rtl w:val="0"/>
        </w:rPr>
        <w:t xml:space="preserve"> Citou a obra que está sendo realizada na Avenida Treze de Julho e questionou o motivo dela estar sendo realizada no fim do ano, momento em que a redução do fluxo na avenida poderá impactar os lucros de comerciantes e disse que teria sido melhor iniciar essa obra em janeiro para mitigar esse efeito negativo. Foi aparteado pelo vereador </w:t>
      </w:r>
      <w:r w:rsidDel="00000000" w:rsidR="00000000" w:rsidRPr="00000000">
        <w:rPr>
          <w:rFonts w:ascii="Arial" w:cs="Arial" w:eastAsia="Arial" w:hAnsi="Arial"/>
          <w:rtl w:val="0"/>
        </w:rPr>
        <w:t xml:space="preserve">Lúcio Flávio (PL).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denunciou a farra de cargos comissionados na gestão municipal, e lembrou que quando era vereadora, Emília Corrêa, acertadamente, criticava o excesso de cargos na gestão passada. Ressaltou que, hoje, o valor total gasto com cargos comissionados na gestão da atual prefeita passa de quinze milhões de reais mensais. Destacou  que só a na Empresa Municipal de Serviços Urbanos (Emsurb) conta com mais de quinhentos cargos comissionados e que a quantidade total passa de três mil. Afirmou  que a maioria desses servidores comissionados não trabalha e declarou que irá encaminhar representação ao Ministério Público para investigar a existência de funcionários fantasmas. Questionou o uso de servidores comissionados na função de fiscalização, pois já existe decisão do Supremo Tribunal Federal que esses tipo de atividade deve ser realizada por servidores efetivos. Foi aparteado pelo vereador Pastor Diego (UNIÃO BRASIL). O Vereador </w:t>
      </w:r>
      <w:r w:rsidDel="00000000" w:rsidR="00000000" w:rsidRPr="00000000">
        <w:rPr>
          <w:rFonts w:ascii="Arial" w:cs="Arial" w:eastAsia="Arial" w:hAnsi="Arial"/>
          <w:u w:val="single"/>
          <w:rtl w:val="0"/>
        </w:rPr>
        <w:t xml:space="preserve">Joaquim da Janelinha (PDT) </w:t>
      </w:r>
      <w:r w:rsidDel="00000000" w:rsidR="00000000" w:rsidRPr="00000000">
        <w:rPr>
          <w:rFonts w:ascii="Arial" w:cs="Arial" w:eastAsia="Arial" w:hAnsi="Arial"/>
          <w:rtl w:val="0"/>
        </w:rPr>
        <w:t xml:space="preserve">disse que hoje o Francão é o maior espaço de lazer que existe no Augusto Franco e exibiu algumas fotos de avarias que os moradores encontraram nesse local. Ressaltou que essas pequenas avarias serão reparadas por funcionários da Empresa Municipal de Serviços Urbanos (Emsurb), que atuam nessa atividade, e isso constitui um exemplo dos locais nos quais os servidores desta empresa pública trabalham. Finalizou pedindo cooperação da população na manutenção dos ambientes de lazer em Aracaju, para que todos possam usufruir de um ambiente bem cuidado. Foi aparteado pelo vereador Lúcio Flávio (PL) e Elber Batalha (PSB).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Breno Garibalde (REDE), Camilo Daniel (PT), Elber Batalha (PSB), Fábio Meireles (PDT), Iran Barbosa (PSOL), Joaquim da Janelinha (PDT), Levi Oliveira (PP), Lúcio Flávio (PL), Maurício Maravilha (UNIÃO BRASIL), Professora Sônia Meire (PSOL), Selma França (PSD), Sargento Byron Estrelas do Mar (MDB), Alexsandro da Conceição (Soneca, PSD), Thannata da Equoterapia (MOBILIZA) e Vinicius Porto (PDT) (dezoito). Pauta de hoje,  vinte e seis de novembro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Veto Parcial ao Projeto de Lei número 52/2025</w:t>
      </w:r>
      <w:r w:rsidDel="00000000" w:rsidR="00000000" w:rsidRPr="00000000">
        <w:rPr>
          <w:rFonts w:ascii="Arial" w:cs="Arial" w:eastAsia="Arial" w:hAnsi="Arial"/>
          <w:rtl w:val="0"/>
        </w:rPr>
        <w:t xml:space="preserve">, de autoria do Poder Executivo, recebeu parecer favorável à tramitação da Comissão de Constituição, Justiça e Redação, sob relatoria do vereador Anderson de Tuca (UNIÃO BRASIL), acompanhado pelo voto dos vereadores Breno Garibalde (REDE), Professora Sônia Meire (PSOL), Elber Batalha (PSB) e Levi Oliveira (PP). Em discussão, o Veto Parcial ao Projeto de Lei número 52/2025 foi discutido pelos vereadores Elber Batalha (PSB) e Thannata da Equoterapia (MOBILIZA). Em votação nominal, o veto foi mantido, com quinze votos SIM, dos vereadores: Alex Melo (PRD), José Américo dos Santos (Bigode do Santa Maria, PSD), Breno Garibalde (REDE), Camilo Daniel (PT), Elber Batalha (PSB), Fábio Meireles (PDT), Iran Barbosa (PSOL), Joaquim da Janelinha (PDT), Levi Oliveira (PP), Lúcio Flávio (PL), Maurício Maravilha (UNIÃO BRASIL), Professora Sônia Meire (PSOL), Selma França (PSD), Alexsandro da Conceição (Soneca, PSD) e Thannata da Equoterapia (MOBILIZA) e nenhum voto NÃO.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109/2024</w:t>
      </w:r>
      <w:r w:rsidDel="00000000" w:rsidR="00000000" w:rsidRPr="00000000">
        <w:rPr>
          <w:rFonts w:ascii="Arial" w:cs="Arial" w:eastAsia="Arial" w:hAnsi="Arial"/>
          <w:rtl w:val="0"/>
        </w:rPr>
        <w:t xml:space="preserve">, de autoria do Vereador Breno Garibalde (REDE), submetido à apreciação, foi aprovado à unanimidade em redação final. </w:t>
      </w:r>
      <w:r w:rsidDel="00000000" w:rsidR="00000000" w:rsidRPr="00000000">
        <w:rPr>
          <w:rFonts w:ascii="Arial" w:cs="Arial" w:eastAsia="Arial" w:hAnsi="Arial"/>
          <w:u w:val="single"/>
          <w:rtl w:val="0"/>
        </w:rPr>
        <w:t xml:space="preserve">Projeto de Lei número 8/2025</w:t>
      </w:r>
      <w:r w:rsidDel="00000000" w:rsidR="00000000" w:rsidRPr="00000000">
        <w:rPr>
          <w:rFonts w:ascii="Arial" w:cs="Arial" w:eastAsia="Arial" w:hAnsi="Arial"/>
          <w:rtl w:val="0"/>
        </w:rPr>
        <w:t xml:space="preserve">, de autoria do Vereador Elber Batalha (PSB), submetido à apreciação, foi aprovado à unanimidade em redação final. </w:t>
      </w:r>
      <w:r w:rsidDel="00000000" w:rsidR="00000000" w:rsidRPr="00000000">
        <w:rPr>
          <w:rFonts w:ascii="Arial" w:cs="Arial" w:eastAsia="Arial" w:hAnsi="Arial"/>
          <w:u w:val="single"/>
          <w:rtl w:val="0"/>
        </w:rPr>
        <w:t xml:space="preserve">Projeto de Lei número 114/2025</w:t>
      </w:r>
      <w:r w:rsidDel="00000000" w:rsidR="00000000" w:rsidRPr="00000000">
        <w:rPr>
          <w:rFonts w:ascii="Arial" w:cs="Arial" w:eastAsia="Arial" w:hAnsi="Arial"/>
          <w:rtl w:val="0"/>
        </w:rPr>
        <w:t xml:space="preserve">, de autoria do Vereador Levi Oliveira (PP), submetido à apreciação, foi aprovado à unanimidade em redação final. </w:t>
      </w:r>
      <w:r w:rsidDel="00000000" w:rsidR="00000000" w:rsidRPr="00000000">
        <w:rPr>
          <w:rFonts w:ascii="Arial" w:cs="Arial" w:eastAsia="Arial" w:hAnsi="Arial"/>
          <w:u w:val="single"/>
          <w:rtl w:val="0"/>
        </w:rPr>
        <w:t xml:space="preserve">Projeto de Lei número 130/2025</w:t>
      </w:r>
      <w:r w:rsidDel="00000000" w:rsidR="00000000" w:rsidRPr="00000000">
        <w:rPr>
          <w:rFonts w:ascii="Arial" w:cs="Arial" w:eastAsia="Arial" w:hAnsi="Arial"/>
          <w:rtl w:val="0"/>
        </w:rPr>
        <w:t xml:space="preserve">, de autoria do Vereador Levi Oliveira (PP), submetido à apreciação, foi aprovado à unanimidade em redação final. </w:t>
      </w:r>
      <w:r w:rsidDel="00000000" w:rsidR="00000000" w:rsidRPr="00000000">
        <w:rPr>
          <w:rFonts w:ascii="Arial" w:cs="Arial" w:eastAsia="Arial" w:hAnsi="Arial"/>
          <w:u w:val="single"/>
          <w:rtl w:val="0"/>
        </w:rPr>
        <w:t xml:space="preserve">Projeto de Lei número 137/2025</w:t>
      </w:r>
      <w:r w:rsidDel="00000000" w:rsidR="00000000" w:rsidRPr="00000000">
        <w:rPr>
          <w:rFonts w:ascii="Arial" w:cs="Arial" w:eastAsia="Arial" w:hAnsi="Arial"/>
          <w:rtl w:val="0"/>
        </w:rPr>
        <w:t xml:space="preserve">, de autoria do Vereador Fábio Meireles (PDT), submetido à apreciação, foi aprovado à unanimidade em redação final. </w:t>
      </w:r>
      <w:r w:rsidDel="00000000" w:rsidR="00000000" w:rsidRPr="00000000">
        <w:rPr>
          <w:rFonts w:ascii="Arial" w:cs="Arial" w:eastAsia="Arial" w:hAnsi="Arial"/>
          <w:u w:val="single"/>
          <w:rtl w:val="0"/>
        </w:rPr>
        <w:t xml:space="preserve">Projeto de Lei número 286/2025</w:t>
      </w:r>
      <w:r w:rsidDel="00000000" w:rsidR="00000000" w:rsidRPr="00000000">
        <w:rPr>
          <w:rFonts w:ascii="Arial" w:cs="Arial" w:eastAsia="Arial" w:hAnsi="Arial"/>
          <w:rtl w:val="0"/>
        </w:rPr>
        <w:t xml:space="preserve">, de autoria do Vereador Ricardo Vasconcelos (PSD), submetido à apreciação, foi aprovado à unanimidade em redação final. </w:t>
      </w:r>
      <w:r w:rsidDel="00000000" w:rsidR="00000000" w:rsidRPr="00000000">
        <w:rPr>
          <w:rFonts w:ascii="Arial" w:cs="Arial" w:eastAsia="Arial" w:hAnsi="Arial"/>
          <w:u w:val="single"/>
          <w:rtl w:val="0"/>
        </w:rPr>
        <w:t xml:space="preserve">Projeto de Lei número 231/2024</w:t>
      </w:r>
      <w:r w:rsidDel="00000000" w:rsidR="00000000" w:rsidRPr="00000000">
        <w:rPr>
          <w:rFonts w:ascii="Arial" w:cs="Arial" w:eastAsia="Arial" w:hAnsi="Arial"/>
          <w:rtl w:val="0"/>
        </w:rPr>
        <w:t xml:space="preserve">, de autoria do Vereador Breno Garibalde (REDE), submetido à discussão, foi aprovado à unanimidade em segunda votação. </w:t>
      </w:r>
      <w:r w:rsidDel="00000000" w:rsidR="00000000" w:rsidRPr="00000000">
        <w:rPr>
          <w:rFonts w:ascii="Arial" w:cs="Arial" w:eastAsia="Arial" w:hAnsi="Arial"/>
          <w:u w:val="single"/>
          <w:rtl w:val="0"/>
        </w:rPr>
        <w:t xml:space="preserve">Projeto de Lei número 71/2025</w:t>
      </w:r>
      <w:r w:rsidDel="00000000" w:rsidR="00000000" w:rsidRPr="00000000">
        <w:rPr>
          <w:rFonts w:ascii="Arial" w:cs="Arial" w:eastAsia="Arial" w:hAnsi="Arial"/>
          <w:rtl w:val="0"/>
        </w:rPr>
        <w:t xml:space="preserve">, de autoria do Vereador Iran Barbosa (PSOL), submetido à discussão, foi aprovado à unanimidade em segunda votação. </w:t>
      </w:r>
      <w:r w:rsidDel="00000000" w:rsidR="00000000" w:rsidRPr="00000000">
        <w:rPr>
          <w:rFonts w:ascii="Arial" w:cs="Arial" w:eastAsia="Arial" w:hAnsi="Arial"/>
          <w:u w:val="single"/>
          <w:rtl w:val="0"/>
        </w:rPr>
        <w:t xml:space="preserve">Projeto de Lei número 247/2025</w:t>
      </w:r>
      <w:r w:rsidDel="00000000" w:rsidR="00000000" w:rsidRPr="00000000">
        <w:rPr>
          <w:rFonts w:ascii="Arial" w:cs="Arial" w:eastAsia="Arial" w:hAnsi="Arial"/>
          <w:rtl w:val="0"/>
        </w:rPr>
        <w:t xml:space="preserve">, de autoria do Vereador Alexsandro da Conceição (Soneca, PSD), submetido à discussão, foi aprovado à unanimidade em segunda votação. </w:t>
      </w:r>
      <w:r w:rsidDel="00000000" w:rsidR="00000000" w:rsidRPr="00000000">
        <w:rPr>
          <w:rFonts w:ascii="Arial" w:cs="Arial" w:eastAsia="Arial" w:hAnsi="Arial"/>
          <w:u w:val="single"/>
          <w:rtl w:val="0"/>
        </w:rPr>
        <w:t xml:space="preserve">Projeto de Lei número 283/2025</w:t>
      </w:r>
      <w:r w:rsidDel="00000000" w:rsidR="00000000" w:rsidRPr="00000000">
        <w:rPr>
          <w:rFonts w:ascii="Arial" w:cs="Arial" w:eastAsia="Arial" w:hAnsi="Arial"/>
          <w:rtl w:val="0"/>
        </w:rPr>
        <w:t xml:space="preserve">, de autoria do Vereador Breno Garibalde (REDE), submetido à discussão, foi aprovado à unanimidade em segunda votação. </w:t>
      </w:r>
      <w:r w:rsidDel="00000000" w:rsidR="00000000" w:rsidRPr="00000000">
        <w:rPr>
          <w:rFonts w:ascii="Arial" w:cs="Arial" w:eastAsia="Arial" w:hAnsi="Arial"/>
          <w:u w:val="single"/>
          <w:rtl w:val="0"/>
        </w:rPr>
        <w:t xml:space="preserve">Projeto de Lei número 106/2025</w:t>
      </w:r>
      <w:r w:rsidDel="00000000" w:rsidR="00000000" w:rsidRPr="00000000">
        <w:rPr>
          <w:rFonts w:ascii="Arial" w:cs="Arial" w:eastAsia="Arial" w:hAnsi="Arial"/>
          <w:rtl w:val="0"/>
        </w:rPr>
        <w:t xml:space="preserve">, de autoria dos Vereadores Miltinho Dantas (PSD) e Levi Oliveira (PP), submetido à discussão, foi discutido pelos vereadores Levi Oliveira (PP), Elber Batalha (PSB) e Lúcio Flávio (PL), e aprovado à unanimidade em primeira votação. </w:t>
      </w:r>
      <w:r w:rsidDel="00000000" w:rsidR="00000000" w:rsidRPr="00000000">
        <w:rPr>
          <w:rFonts w:ascii="Arial" w:cs="Arial" w:eastAsia="Arial" w:hAnsi="Arial"/>
          <w:u w:val="single"/>
          <w:rtl w:val="0"/>
        </w:rPr>
        <w:t xml:space="preserve">Requerimento número 439/2025</w:t>
      </w:r>
      <w:r w:rsidDel="00000000" w:rsidR="00000000" w:rsidRPr="00000000">
        <w:rPr>
          <w:rFonts w:ascii="Arial" w:cs="Arial" w:eastAsia="Arial" w:hAnsi="Arial"/>
          <w:rtl w:val="0"/>
        </w:rPr>
        <w:t xml:space="preserve">, de autoria do Vereador Lúcio Flávio (PL), submetido à discussão, foi discutido pela vereadora Professora Sônia Meire (PSOL) e aprovado à unanimidade em votação única. </w:t>
      </w:r>
      <w:r w:rsidDel="00000000" w:rsidR="00000000" w:rsidRPr="00000000">
        <w:rPr>
          <w:rFonts w:ascii="Arial" w:cs="Arial" w:eastAsia="Arial" w:hAnsi="Arial"/>
          <w:u w:val="single"/>
          <w:rtl w:val="0"/>
        </w:rPr>
        <w:t xml:space="preserve">Requerimento número 475/2025</w:t>
      </w:r>
      <w:r w:rsidDel="00000000" w:rsidR="00000000" w:rsidRPr="00000000">
        <w:rPr>
          <w:rFonts w:ascii="Arial" w:cs="Arial" w:eastAsia="Arial" w:hAnsi="Arial"/>
          <w:rtl w:val="0"/>
        </w:rPr>
        <w:t xml:space="preserve">, de autoria do Vereador Isac (UNIÃO BRASIL), submetido à discussão, foi aprovado à unanimidade em votação única. </w:t>
      </w:r>
      <w:r w:rsidDel="00000000" w:rsidR="00000000" w:rsidRPr="00000000">
        <w:rPr>
          <w:rFonts w:ascii="Arial" w:cs="Arial" w:eastAsia="Arial" w:hAnsi="Arial"/>
          <w:u w:val="single"/>
          <w:rtl w:val="0"/>
        </w:rPr>
        <w:t xml:space="preserve">Requerimento número 476/2025</w:t>
      </w:r>
      <w:r w:rsidDel="00000000" w:rsidR="00000000" w:rsidRPr="00000000">
        <w:rPr>
          <w:rFonts w:ascii="Arial" w:cs="Arial" w:eastAsia="Arial" w:hAnsi="Arial"/>
          <w:rtl w:val="0"/>
        </w:rPr>
        <w:t xml:space="preserve">, de autoria do Vereador Isac (UNIÃO BRASIL), submetido à discussão, foi aprovado à unanimidade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questionou quanto aos esclarecimentos aos pontos que ele levantou na audiência pública referente ao Plano Plurianual. E, como nada mais havia a tratar, o Senhor Presidente convocou uma Sessão Ordinária em</w:t>
      </w:r>
      <w:r w:rsidDel="00000000" w:rsidR="00000000" w:rsidRPr="00000000">
        <w:rPr>
          <w:rFonts w:ascii="Arial" w:cs="Arial" w:eastAsia="Arial" w:hAnsi="Arial"/>
          <w:rtl w:val="0"/>
        </w:rPr>
        <w:t xml:space="preserve"> vinte e sete de novembro de dois mil e vinte e </w:t>
      </w:r>
      <w:r w:rsidDel="00000000" w:rsidR="00000000" w:rsidRPr="00000000">
        <w:rPr>
          <w:rFonts w:ascii="Arial" w:cs="Arial" w:eastAsia="Arial" w:hAnsi="Arial"/>
          <w:rtl w:val="0"/>
        </w:rPr>
        <w:t xml:space="preserve">cinco, na hora Regimental, uma Sessão Extraordinária para em alguns instantes, e deu por encerrada a sessão às onze horas e vinte e seis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seis de novembro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tbl>
      <w:tblPr>
        <w:tblStyle w:val="Table1"/>
        <w:tblpPr w:leftFromText="180" w:rightFromText="180" w:topFromText="180" w:bottomFromText="180" w:vertAnchor="text" w:horzAnchor="text" w:tblpX="-5.999999999999659" w:tblpY="668.9140624999982"/>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p w:rsidR="00000000" w:rsidDel="00000000" w:rsidP="00000000" w:rsidRDefault="00000000" w:rsidRPr="00000000" w14:paraId="0000000A">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D">
      <w:pPr>
        <w:spacing w:line="360" w:lineRule="auto"/>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