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41ª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29</w:t>
      </w:r>
      <w:r w:rsidDel="00000000" w:rsidR="00000000" w:rsidRPr="00000000">
        <w:rPr>
          <w:rFonts w:ascii="Arial" w:cs="Arial" w:eastAsia="Arial" w:hAnsi="Arial"/>
          <w:b w:val="1"/>
          <w:rtl w:val="0"/>
        </w:rPr>
        <w:t xml:space="preserve"> DE MAIO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Sargento Byron Estrelas do Mar (MDB) declarou aberta a S</w:t>
      </w:r>
      <w:r w:rsidDel="00000000" w:rsidR="00000000" w:rsidRPr="00000000">
        <w:rPr>
          <w:rFonts w:ascii="Arial" w:cs="Arial" w:eastAsia="Arial" w:hAnsi="Arial"/>
          <w:rtl w:val="0"/>
        </w:rPr>
        <w:t xml:space="preserve">essão</w:t>
      </w:r>
      <w:r w:rsidDel="00000000" w:rsidR="00000000" w:rsidRPr="00000000">
        <w:rPr>
          <w:rFonts w:ascii="Arial" w:cs="Arial" w:eastAsia="Arial" w:hAnsi="Arial"/>
          <w:rtl w:val="0"/>
        </w:rPr>
        <w:t xml:space="preserve">, com o Vereador Joaquim da Janelinha (PDT) ocupando a Primeira e a Segunda Secretarias. Presentes na abertura da S</w:t>
      </w:r>
      <w:r w:rsidDel="00000000" w:rsidR="00000000" w:rsidRPr="00000000">
        <w:rPr>
          <w:rFonts w:ascii="Arial" w:cs="Arial" w:eastAsia="Arial" w:hAnsi="Arial"/>
          <w:rtl w:val="0"/>
        </w:rPr>
        <w:t xml:space="preserve">essão </w:t>
      </w:r>
      <w:r w:rsidDel="00000000" w:rsidR="00000000" w:rsidRPr="00000000">
        <w:rPr>
          <w:rFonts w:ascii="Arial" w:cs="Arial" w:eastAsia="Arial" w:hAnsi="Arial"/>
          <w:rtl w:val="0"/>
        </w:rPr>
        <w:t xml:space="preserve">os Senhores Vereadores: Iran Barbosa (PSOL), Joaquim da Janelinha (PDT), Lúcio Flávio (PL), Maurício Maravilha (UNIÃO BRASIL), Miltinho Dantas (PSD), Selma França (PSD), Sargento Byron Estrelas do Mar (MDB) e Vinicius Porto (PDT). No decorrer da s</w:t>
      </w:r>
      <w:r w:rsidDel="00000000" w:rsidR="00000000" w:rsidRPr="00000000">
        <w:rPr>
          <w:rFonts w:ascii="Arial" w:cs="Arial" w:eastAsia="Arial" w:hAnsi="Arial"/>
          <w:rtl w:val="0"/>
        </w:rPr>
        <w:t xml:space="preserve">essão</w:t>
      </w:r>
      <w:r w:rsidDel="00000000" w:rsidR="00000000" w:rsidRPr="00000000">
        <w:rPr>
          <w:rFonts w:ascii="Arial" w:cs="Arial" w:eastAsia="Arial" w:hAnsi="Arial"/>
          <w:rtl w:val="0"/>
        </w:rPr>
        <w:t xml:space="preserve">, foi registrada a presença dos Vereadores: Alex Melo (PRD), Breno Garibalde (REDE), Elber Batalha (PSB), Fábio Meireles (PDT), Isac (UNIÃO BRASIL), Pastor Diego (UNIÃO BRASIL), Professora Sônia Meire (PSOL), Ricardo Vasconcelos (PSD) e Rodrigo Fontes (PSB) (dezessete). Ausentes os Vereadores: Anderson de Tuca (UNIÃO BRASIL), José Américo dos Santos Silva (Bigode do Santa Maria, PSD), Aldeilson Soares dos Santos (Binho, PODEMOS), Camilo Daniel (PT), Levi Oliveira (PP), Moana Valadares (PL), Sávio Neto de Vardo (PODEMOS), Alexsandro da Conceição (Soneca, PSD) e Thannata da Equoterapia (MOBILIZA) (nove).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quadragésima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 Complementar</w:t>
      </w:r>
      <w:r w:rsidDel="00000000" w:rsidR="00000000" w:rsidRPr="00000000">
        <w:rPr>
          <w:rFonts w:ascii="Arial" w:cs="Arial" w:eastAsia="Arial" w:hAnsi="Arial"/>
          <w:rtl w:val="0"/>
        </w:rPr>
        <w:t xml:space="preserve"> número 7/2025, de autoria do Poder Executivo, altera o art. 15 da Lei número 1.350, de 20 de janeiro de 1988 (Estatuto do Magistério) e dá providências correlatas.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176/2025</w:t>
      </w:r>
      <w:r w:rsidDel="00000000" w:rsidR="00000000" w:rsidRPr="00000000">
        <w:rPr>
          <w:rFonts w:ascii="Arial" w:cs="Arial" w:eastAsia="Arial" w:hAnsi="Arial"/>
          <w:rtl w:val="0"/>
        </w:rPr>
        <w:t xml:space="preserve">, de autoria do Vereador Fábio Meireles (PDT), denomina "Rua </w:t>
      </w:r>
      <w:r w:rsidDel="00000000" w:rsidR="00000000" w:rsidRPr="00000000">
        <w:rPr>
          <w:rFonts w:ascii="Arial" w:cs="Arial" w:eastAsia="Arial" w:hAnsi="Arial"/>
          <w:rtl w:val="0"/>
        </w:rPr>
        <w:t xml:space="preserve">Ediranilson</w:t>
      </w:r>
      <w:r w:rsidDel="00000000" w:rsidR="00000000" w:rsidRPr="00000000">
        <w:rPr>
          <w:rFonts w:ascii="Arial" w:cs="Arial" w:eastAsia="Arial" w:hAnsi="Arial"/>
          <w:rtl w:val="0"/>
        </w:rPr>
        <w:t xml:space="preserve"> Francisco dos Santos" a atual </w:t>
      </w:r>
      <w:r w:rsidDel="00000000" w:rsidR="00000000" w:rsidRPr="00000000">
        <w:rPr>
          <w:rFonts w:ascii="Arial" w:cs="Arial" w:eastAsia="Arial" w:hAnsi="Arial"/>
          <w:rtl w:val="0"/>
        </w:rPr>
        <w:t xml:space="preserve">Rua G Canal Almirante Tamandaré</w:t>
      </w:r>
      <w:r w:rsidDel="00000000" w:rsidR="00000000" w:rsidRPr="00000000">
        <w:rPr>
          <w:rFonts w:ascii="Arial" w:cs="Arial" w:eastAsia="Arial" w:hAnsi="Arial"/>
          <w:rtl w:val="0"/>
        </w:rPr>
        <w:t xml:space="preserve">, localizada no Bairro Santos Dumont; 181/2025, de autoria do Vereador Miltinho Dantas (PSD), reconhece como patrimônio histórico e cultural o restaurante “O Miguel” no Município de Aracaju; 186/2025, de autoria do Vereador Breno Garibalde (REDE), denomina Rua Dr. Wagner da Silva Ribeiro a atual Rua D, no loteamento Praia do Refúgio, bairro São José dos Náufragos, e dá providências correlatas; 194/2025, de autoria da Vereadora Professora Sônia Meire (PSOL), institui Lugares de Memória no Município de Aracaju, e dá providências correlatas; 196/2025, de autoria da Vereadora Selma França (PSD), altera a Lei Municipal número 4.092, de 12 de setembro de 2011, que autoriza o Poder Executivo a celebrar convênios de cooperação mútua com federações de esportes e institui o Programa Bolsa-Atleta Aracaju.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55/2025, de autoria do Vereador Levi Oliveira (PP), concede</w:t>
      </w:r>
      <w:r w:rsidDel="00000000" w:rsidR="00000000" w:rsidRPr="00000000">
        <w:rPr>
          <w:rFonts w:ascii="Arial" w:cs="Arial" w:eastAsia="Arial" w:hAnsi="Arial"/>
          <w:rtl w:val="0"/>
        </w:rPr>
        <w:t xml:space="preserve"> Título de Cidadania Aracajuana </w:t>
      </w:r>
      <w:r w:rsidDel="00000000" w:rsidR="00000000" w:rsidRPr="00000000">
        <w:rPr>
          <w:rFonts w:ascii="Arial" w:cs="Arial" w:eastAsia="Arial" w:hAnsi="Arial"/>
          <w:rtl w:val="0"/>
        </w:rPr>
        <w:t xml:space="preserve">à Senhora Lícia Lima Santos e dá outras providências.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afirmou que as atas registram os parlamentares presentes no início da Sessão e também aqueles que chegam durante a Sessão. Solicitou, contudo, que também seja registrada a presença no momento de abertura da Ordem do Dia. Em resposta, o Senhor Presidente Sargento Byron Estrelas do Mar (MDB) informou ao Vereador Iran Barbosa (PSOL) que esse registro específico, relativo ao momento da votação, já consta nas atas.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elogiou a primeira-dama do governo estadual, destacando seu olhar sensível às necessidades dos catadores, ao viabilizar um espaço onde estes possam deixar seus filhos em segurança enquanto trabalham. Acrescentou que todos devem se preparar, pois as festividades juninas terão início amanhã,  destacando que o governador disponibilizou mais de cinquenta viaturas para reforçar a segurança durante o período dos festejos.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informou que, recentemente, participou de reunião com a Prefeita Emília Corrêa, com o objetivo de levar ao conhecimento do Poder Executivo diversos problemas enfrentados por moradores de vários bairros do município. Declarou que entre os problemas apresentados à prefeita, destacou-se a demora no agendamento de tratamentos para as pessoas com deficiência, além da necessidade de investimentos em infraestrutura nas obras da Zona de Expansão de Aracaju. Citou também a carência de reforma e manutenção em diversas praças dos bairros de Aracaju. Ressaltou que muitos desses problemas são remanescentes de gestões anteriores e, por isso, não seria razoável esperar que sejam solucionados em poucos meses de mandato.No entanto, destacou a </w:t>
      </w:r>
      <w:r w:rsidDel="00000000" w:rsidR="00000000" w:rsidRPr="00000000">
        <w:rPr>
          <w:rFonts w:ascii="Arial" w:cs="Arial" w:eastAsia="Arial" w:hAnsi="Arial"/>
          <w:rtl w:val="0"/>
        </w:rPr>
        <w:t xml:space="preserve">importância de</w:t>
      </w:r>
      <w:r w:rsidDel="00000000" w:rsidR="00000000" w:rsidRPr="00000000">
        <w:rPr>
          <w:rFonts w:ascii="Arial" w:cs="Arial" w:eastAsia="Arial" w:hAnsi="Arial"/>
          <w:rtl w:val="0"/>
        </w:rPr>
        <w:t xml:space="preserve"> apontar essas demandas, para que a prefeita possa tomar as providências necessárias.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disse que hoje houve repercussão sobre as escolhas dos jogos oferecidos pela Loteria de Sergipe (</w:t>
      </w:r>
      <w:r w:rsidDel="00000000" w:rsidR="00000000" w:rsidRPr="00000000">
        <w:rPr>
          <w:rFonts w:ascii="Arial" w:cs="Arial" w:eastAsia="Arial" w:hAnsi="Arial"/>
          <w:rtl w:val="0"/>
        </w:rPr>
        <w:t xml:space="preserve">Lotese</w:t>
      </w:r>
      <w:r w:rsidDel="00000000" w:rsidR="00000000" w:rsidRPr="00000000">
        <w:rPr>
          <w:rFonts w:ascii="Arial" w:cs="Arial" w:eastAsia="Arial" w:hAnsi="Arial"/>
          <w:rtl w:val="0"/>
        </w:rPr>
        <w:t xml:space="preserve">),  informando que o governador determinou a retirada do chamado “jogo do tigrinho” do portfólio de jogos dessa instituição estadual. Destacou que, assim como ocorreu quando a </w:t>
      </w:r>
      <w:r w:rsidDel="00000000" w:rsidR="00000000" w:rsidRPr="00000000">
        <w:rPr>
          <w:rFonts w:ascii="Arial" w:cs="Arial" w:eastAsia="Arial" w:hAnsi="Arial"/>
          <w:rtl w:val="0"/>
        </w:rPr>
        <w:t xml:space="preserve">Lotese</w:t>
      </w:r>
      <w:r w:rsidDel="00000000" w:rsidR="00000000" w:rsidRPr="00000000">
        <w:rPr>
          <w:rFonts w:ascii="Arial" w:cs="Arial" w:eastAsia="Arial" w:hAnsi="Arial"/>
          <w:rtl w:val="0"/>
        </w:rPr>
        <w:t xml:space="preserve"> foi aprovada pela Assembleia Legislativa do Estado de Sergipe, é importante </w:t>
      </w:r>
      <w:r w:rsidDel="00000000" w:rsidR="00000000" w:rsidRPr="00000000">
        <w:rPr>
          <w:rFonts w:ascii="Arial" w:cs="Arial" w:eastAsia="Arial" w:hAnsi="Arial"/>
          <w:rtl w:val="0"/>
        </w:rPr>
        <w:t xml:space="preserve">que se tenha cautela na votação da proposta da loteria municipal, que </w:t>
      </w:r>
      <w:r w:rsidDel="00000000" w:rsidR="00000000" w:rsidRPr="00000000">
        <w:rPr>
          <w:rFonts w:ascii="Arial" w:cs="Arial" w:eastAsia="Arial" w:hAnsi="Arial"/>
          <w:rtl w:val="0"/>
        </w:rPr>
        <w:t xml:space="preserve">em breve será apreciada por esta Casa. Ressaltou que os recursos que forem arrecadados pela </w:t>
      </w:r>
      <w:r w:rsidDel="00000000" w:rsidR="00000000" w:rsidRPr="00000000">
        <w:rPr>
          <w:rFonts w:ascii="Arial" w:cs="Arial" w:eastAsia="Arial" w:hAnsi="Arial"/>
          <w:rtl w:val="0"/>
        </w:rPr>
        <w:t xml:space="preserve">Lotese</w:t>
      </w:r>
      <w:r w:rsidDel="00000000" w:rsidR="00000000" w:rsidRPr="00000000">
        <w:rPr>
          <w:rFonts w:ascii="Arial" w:cs="Arial" w:eastAsia="Arial" w:hAnsi="Arial"/>
          <w:rtl w:val="0"/>
        </w:rPr>
        <w:t xml:space="preserve"> serão destinados a ações sociais. </w:t>
      </w:r>
      <w:r w:rsidDel="00000000" w:rsidR="00000000" w:rsidRPr="00000000">
        <w:rPr>
          <w:rFonts w:ascii="Arial" w:cs="Arial" w:eastAsia="Arial" w:hAnsi="Arial"/>
          <w:rtl w:val="0"/>
        </w:rPr>
        <w:t xml:space="preserve">O Parlamentar também </w:t>
      </w:r>
      <w:r w:rsidDel="00000000" w:rsidR="00000000" w:rsidRPr="00000000">
        <w:rPr>
          <w:rFonts w:ascii="Arial" w:cs="Arial" w:eastAsia="Arial" w:hAnsi="Arial"/>
          <w:rtl w:val="0"/>
        </w:rPr>
        <w:t xml:space="preserve">afirmou que o ex-prefeito e ex-governador João Alves, durante sua gestão, costumava visitar diversos órgãos para conversar com funcionários. Manifestou satisfação ao observar que a Prefeita Emília Corrêa está seguindo esse exemplo, ressaltando que essa proximidade com os servidores é positiva para a efetividade da gestão pública. Finalizou destacando que João Alves deixou um legado de homem probo e honesto.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anunciou que acabou de ser lido, no expediente desta Casa, o projeto que altera o Estatuto do Magistério, permitindo que candidatos com mais de cinquenta anos possam ser aprovados no concurso. Declarou que a administração municipal entende ser imprescindível a aprovação desse projeto antes da convocação dos </w:t>
      </w:r>
      <w:r w:rsidDel="00000000" w:rsidR="00000000" w:rsidRPr="00000000">
        <w:rPr>
          <w:rFonts w:ascii="Arial" w:cs="Arial" w:eastAsia="Arial" w:hAnsi="Arial"/>
          <w:rtl w:val="0"/>
        </w:rPr>
        <w:t xml:space="preserve">concursados</w:t>
      </w:r>
      <w:r w:rsidDel="00000000" w:rsidR="00000000" w:rsidRPr="00000000">
        <w:rPr>
          <w:rFonts w:ascii="Arial" w:cs="Arial" w:eastAsia="Arial" w:hAnsi="Arial"/>
          <w:rtl w:val="0"/>
        </w:rPr>
        <w:t xml:space="preserve"> e acredita que sua aprovação é essencial para atender à expectativa dos candidatos que aguardam a chamada.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disse que a construção das quatro novas unidades básicas de saúde representará um avanço significativo na prestação dos serviços de saúde em Aracaju. Comentou que a Prefeita Emília Corrêa recebeu um sistema de saúde que contrata médicos de forma terceirizada, e ressaltou que ela realizará concurso público durante seu mandato, o que proporcionará maior firmeza e estabilidade à máquina pública. Afirmou que a gestão anterior priorizou a contratação precária de médicos, </w:t>
      </w:r>
      <w:r w:rsidDel="00000000" w:rsidR="00000000" w:rsidRPr="00000000">
        <w:rPr>
          <w:rFonts w:ascii="Arial" w:cs="Arial" w:eastAsia="Arial" w:hAnsi="Arial"/>
          <w:rtl w:val="0"/>
        </w:rPr>
        <w:t xml:space="preserve">o que prejudicou a qualidade dos serviços prestados</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afirmou que a atual gestão demonstra respeito por esta Casa, bem como o compromisso com a transparência e a prestação de contas. Declarou que a presença de Débora Leite, secretária de saúde, é um sinal claro desse compromisso e parabenizou a prefeita Emília Corrêa pelo respeito que tem demonstrado a esta Casa quanto ao acesso às informações. Disse que a prefeita se comprometeu a responder todos os requerimentos dos vereadores, tanto da base quanto da oposição. Celebrou a abertura de novas unidades básicas de saúde, pois o crescimento populacional da capital exige uma ampliação na oferta dos serviços de saúde.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disse estar alegre pela vitória da equipe feminina de futebol do Juventude, que avançou para a terceira fase da Copa do Brasil e se prepara para enfrentar o próximo adversário na competição. Ressaltou que esse resultado reflete a boa organização do futebol sergipano. Informou que será realizado evento chamado Copa das Comunidades, que contará com diversas equipes, cada uma representando seu bairro. Declarou que esse campeonato tem tudo para ser um sucesso e contribuirá significativamente para a </w:t>
      </w:r>
      <w:r w:rsidDel="00000000" w:rsidR="00000000" w:rsidRPr="00000000">
        <w:rPr>
          <w:rFonts w:ascii="Arial" w:cs="Arial" w:eastAsia="Arial" w:hAnsi="Arial"/>
          <w:rtl w:val="0"/>
        </w:rPr>
        <w:t xml:space="preserve">movimenta</w:t>
      </w:r>
      <w:r w:rsidDel="00000000" w:rsidR="00000000" w:rsidRPr="00000000">
        <w:rPr>
          <w:rFonts w:ascii="Arial" w:cs="Arial" w:eastAsia="Arial" w:hAnsi="Arial"/>
          <w:rtl w:val="0"/>
        </w:rPr>
        <w:t xml:space="preserve">ção do esporte em Sergipe. Parabenizou o Governador Fábio Mitidieri pela implementação do programa Bolsa Atleta, que irá beneficiar cento e setenta atletas </w:t>
      </w:r>
      <w:r w:rsidDel="00000000" w:rsidR="00000000" w:rsidRPr="00000000">
        <w:rPr>
          <w:rFonts w:ascii="Arial" w:cs="Arial" w:eastAsia="Arial" w:hAnsi="Arial"/>
          <w:rtl w:val="0"/>
        </w:rPr>
        <w:t xml:space="preserve">sergipanos</w:t>
      </w:r>
      <w:r w:rsidDel="00000000" w:rsidR="00000000" w:rsidRPr="00000000">
        <w:rPr>
          <w:rFonts w:ascii="Arial" w:cs="Arial" w:eastAsia="Arial" w:hAnsi="Arial"/>
          <w:rtl w:val="0"/>
        </w:rPr>
        <w:t xml:space="preserve"> com auxílio financeiro para a prática esportiva.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destacou a importância do projeto de lei complementar encaminhado pelo Poder Executivo, que retira a exigência de idade máxima para ingresso no magistério municipal. Defendeu que esse projeto seja votado com urgência, para que os candidatos aprovados no concurso possam ser convocados o quanto antes. Afirmou que seus netos estudam na rede municipal de educação e, por isso, teve a oportunidade de constatar pessoalmente a grande demanda que existe por professores concursados. Defendeu, ainda, que a atuação dos professores de Educação Física nas escolas públicas não seja condicionada ao pagamento de taxas ao Conselho Regional de Educação Física (CREF).</w:t>
      </w:r>
      <w:r w:rsidDel="00000000" w:rsidR="00000000" w:rsidRPr="00000000">
        <w:rPr>
          <w:rtl w:val="0"/>
        </w:rPr>
        <w:t xml:space="preserve"> </w:t>
      </w:r>
      <w:r w:rsidDel="00000000" w:rsidR="00000000" w:rsidRPr="00000000">
        <w:rPr>
          <w:rFonts w:ascii="Arial" w:cs="Arial" w:eastAsia="Arial" w:hAnsi="Arial"/>
          <w:rtl w:val="0"/>
        </w:rPr>
        <w:t xml:space="preserve">E, como nada mais havia a tratar, o Senhor Presidente convocou uma Sessão  Ordinária em</w:t>
      </w:r>
      <w:r w:rsidDel="00000000" w:rsidR="00000000" w:rsidRPr="00000000">
        <w:rPr>
          <w:rFonts w:ascii="Arial" w:cs="Arial" w:eastAsia="Arial" w:hAnsi="Arial"/>
          <w:rtl w:val="0"/>
        </w:rPr>
        <w:t xml:space="preserve"> três de junho de dois mil e vinte e </w:t>
      </w:r>
      <w:r w:rsidDel="00000000" w:rsidR="00000000" w:rsidRPr="00000000">
        <w:rPr>
          <w:rFonts w:ascii="Arial" w:cs="Arial" w:eastAsia="Arial" w:hAnsi="Arial"/>
          <w:rtl w:val="0"/>
        </w:rPr>
        <w:t xml:space="preserve">cinco, na hora Regimental, e deu por encerrada a </w:t>
      </w:r>
      <w:r w:rsidDel="00000000" w:rsidR="00000000" w:rsidRPr="00000000">
        <w:rPr>
          <w:rFonts w:ascii="Arial" w:cs="Arial" w:eastAsia="Arial" w:hAnsi="Arial"/>
          <w:rtl w:val="0"/>
        </w:rPr>
        <w:t xml:space="preserve">sessão</w:t>
      </w:r>
      <w:r w:rsidDel="00000000" w:rsidR="00000000" w:rsidRPr="00000000">
        <w:rPr>
          <w:rFonts w:ascii="Arial" w:cs="Arial" w:eastAsia="Arial" w:hAnsi="Arial"/>
          <w:rtl w:val="0"/>
        </w:rPr>
        <w:t xml:space="preserve"> às dez horas e três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nove de maio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