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25</w:t>
      </w:r>
      <w:r w:rsidDel="00000000" w:rsidR="00000000" w:rsidRPr="00000000">
        <w:rPr>
          <w:rFonts w:ascii="Arial" w:cs="Arial" w:eastAsia="Arial" w:hAnsi="Arial"/>
          <w:b w:val="1"/>
          <w:rtl w:val="0"/>
        </w:rPr>
        <w:t xml:space="preserve"> DE JUNHO DE 2025</w:t>
      </w: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LAYLA SOFIA MENEZES SANTOS E JULIANA MARINS</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minutos, o Senhor Presidente, Vereador Pastor Diego (UNIÃO BRASIL), declarou aberta a sessão, com o Vereador Fábio Meireles (PDT) ocupando a Primeira e a Segunda Secretarias. </w:t>
      </w:r>
      <w:r w:rsidDel="00000000" w:rsidR="00000000" w:rsidRPr="00000000">
        <w:rPr>
          <w:rFonts w:ascii="Arial" w:cs="Arial" w:eastAsia="Arial" w:hAnsi="Arial"/>
          <w:rtl w:val="0"/>
        </w:rPr>
        <w:t xml:space="preserve">Presentes na abertura da sessão os Senhores Vereadores: Camilo Daniel (PT), Fábio Meireles (PDT), Iran Barbosa (PSOL), Lúcio Flávio (PL), Pastor Diego (UNIÃO BRASIL), Professora Sônia Meire (PSOL), e Selma França (PSD) (sete). No decorrer da sessão foi registrada a presença dos Vereadores: Alex Melo (PRD), Anderson de Tuca (UNIÃO BRASIL), Aldeilson Soares dos Santos (Binho, PODEMOS), Breno Garibalde (REDE), Elber Batalha (PSB), Levi Oliveira (PP), Ricardo Vasconcelos (PSD), Rodrigo Fontes (PSB), Sávio Neto de Vardo (PODEMOS), Sargento Byron Estrelas do Mar (MDB), e Thannata da Equoterapia (MOBILIZA) (onze). Ausentes os Vereadores: </w:t>
      </w:r>
      <w:r w:rsidDel="00000000" w:rsidR="00000000" w:rsidRPr="00000000">
        <w:rPr>
          <w:rFonts w:ascii="Arial" w:cs="Arial" w:eastAsia="Arial" w:hAnsi="Arial"/>
          <w:rtl w:val="0"/>
        </w:rPr>
        <w:t xml:space="preserve">José Américo dos Santos (Bigode do Santa Maria, PSD), Aldeilson Soares dos Santos (Binho, PODEMOS), Isac (UNIÃO BRASIL), Joaquim da Janelinha (PDT), Levi Oliveira (PP), Maurício Maravilha (UNIÃO BRASIL), Rodrigo Fontes (PSB), Alexsandro da Conceição (Soneca, PSD), Thannata da Equoterapia (MOBILIZA) e Vinicius Porto (PDT), todos com justificativas. Licenciados os vereadores: Miltinho Dantas (PSD) e Moana Valadares (PL) (oito).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sétima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208/2025, de autoria do Vereador Camilo Daniel (PT), dispõe sobre a obrigatoriedade de realização de audiências públicas pelas concessionárias de serviços públicos em Aracaju/SE e dá outras providências; 216/2025, de autoria do Vereador Breno Garibalde (REDE), institui, no calendário oficial de eventos do Município de Aracaju, o Dia Municipal para a Ação Climática e dá outras providências; 220/2025, de autoria do Vereador José Américo dos Santos (Bigode do Santa Maria, PSD), dispõe sobre a obrigatoriedade da presença de profissionais bibliotecários nas bibliotecas e salas de leitura das escolas da rede pública municipal de ensino de Aracaju e dá outras providências; e 233/2025, de autoria do Vereador Joaquim da Janelinha (PDT), dispõe sobre impedimento de pessoas envolvidas em práticas de corrupção do INSS de ocuparem cargos públicos no Município de Aracaju.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14/2025, de autoria do Vereador Breno Garibalde (REDE), dispõe sobre a criação da Frente Parlamentar em Defesa do Centro de Aracaju.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226/2025, de autoria do Vereador Iran Barbosa (PSOL), e 227/2025, de autoria da Vereadora Selma França (PSD).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1181 e 1182, de autoria do Vereador Breno Garibalde (REDE); 1196 e 1214 a 1216, de autoria do Vereador Alex Melo (PRD); 1218, 1221, 1223, 1225 e 1227, de autoria do Vereador Iran Barbosa (PSOL); 1236 a 1239, de autoria do Vereador Anderson de Tuca (UNIÃO BRASIL); e 1249, 1256 e 1257, de autoria do Vereador Joaquim da Janelinha (PDT).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 prefeita Emília Corrêa pela realização do Forró Caju Gospel, festa que deu oportunidade para demonstrar a fé e espalhar a palavra de Deus. </w:t>
      </w:r>
      <w:r w:rsidDel="00000000" w:rsidR="00000000" w:rsidRPr="00000000">
        <w:rPr>
          <w:rFonts w:ascii="Arial" w:cs="Arial" w:eastAsia="Arial" w:hAnsi="Arial"/>
          <w:rtl w:val="0"/>
        </w:rPr>
        <w:t xml:space="preserve">Exaltou</w:t>
      </w:r>
      <w:r w:rsidDel="00000000" w:rsidR="00000000" w:rsidRPr="00000000">
        <w:rPr>
          <w:rFonts w:ascii="Arial" w:cs="Arial" w:eastAsia="Arial" w:hAnsi="Arial"/>
          <w:rtl w:val="0"/>
        </w:rPr>
        <w:t xml:space="preserve"> o Governador Fábio Mitidieri pela inauguração do Gonzagão, espaço cultural que foi revitalizado e pelo Arrastafé, evento que trará a oportunidade de diversos segmentos religiosos demonstrarem sua fé. Pela Ordem o Vereador Lúcio Flávio (PL) pediu que a sessão seja denominada </w:t>
      </w:r>
      <w:r w:rsidDel="00000000" w:rsidR="00000000" w:rsidRPr="00000000">
        <w:rPr>
          <w:rFonts w:ascii="Arial" w:cs="Arial" w:eastAsia="Arial" w:hAnsi="Arial"/>
          <w:rtl w:val="0"/>
        </w:rPr>
        <w:t xml:space="preserve">Layla Sofia Santos</w:t>
      </w:r>
      <w:r w:rsidDel="00000000" w:rsidR="00000000" w:rsidRPr="00000000">
        <w:rPr>
          <w:rFonts w:ascii="Arial" w:cs="Arial" w:eastAsia="Arial" w:hAnsi="Arial"/>
          <w:rtl w:val="0"/>
        </w:rPr>
        <w:t xml:space="preserve">, em homenagem a essa criança que, infelizmente, foi morta por um tiro.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lamentou o assassinato da criança Layla Sofia Santos, que completaria dois anos de idade amanhã. Questionou </w:t>
      </w:r>
      <w:r w:rsidDel="00000000" w:rsidR="00000000" w:rsidRPr="00000000">
        <w:rPr>
          <w:rFonts w:ascii="Arial" w:cs="Arial" w:eastAsia="Arial" w:hAnsi="Arial"/>
          <w:rtl w:val="0"/>
        </w:rPr>
        <w:t xml:space="preserve">porque </w:t>
      </w:r>
      <w:r w:rsidDel="00000000" w:rsidR="00000000" w:rsidRPr="00000000">
        <w:rPr>
          <w:rFonts w:ascii="Arial" w:cs="Arial" w:eastAsia="Arial" w:hAnsi="Arial"/>
          <w:rtl w:val="0"/>
        </w:rPr>
        <w:t xml:space="preserve">o ser humano está tão mal e perverso,  concluindo que esse crime somente é explicado pela falta de Deus no coração dessa pessoa. Finalizou declarando que a justiça vem primeiramente de Deus, mas que também acredita na nossa justiça aqui na terra.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lamentou a morte de </w:t>
      </w:r>
      <w:r w:rsidDel="00000000" w:rsidR="00000000" w:rsidRPr="00000000">
        <w:rPr>
          <w:rFonts w:ascii="Arial" w:cs="Arial" w:eastAsia="Arial" w:hAnsi="Arial"/>
          <w:rtl w:val="0"/>
        </w:rPr>
        <w:t xml:space="preserve">Layla Sofia</w:t>
      </w:r>
      <w:r w:rsidDel="00000000" w:rsidR="00000000" w:rsidRPr="00000000">
        <w:rPr>
          <w:rFonts w:ascii="Arial" w:cs="Arial" w:eastAsia="Arial" w:hAnsi="Arial"/>
          <w:rtl w:val="0"/>
        </w:rPr>
        <w:t xml:space="preserve">, criança de menos de dois anos de idade, e disse esperar dias melhores para a sociedade, a fim de  que possamos deixar um mundo melhor para nossos filhos. </w:t>
      </w:r>
      <w:r w:rsidDel="00000000" w:rsidR="00000000" w:rsidRPr="00000000">
        <w:rPr>
          <w:rFonts w:ascii="Arial" w:cs="Arial" w:eastAsia="Arial" w:hAnsi="Arial"/>
          <w:rtl w:val="0"/>
        </w:rPr>
        <w:t xml:space="preserve">Parabenizou</w:t>
      </w:r>
      <w:r w:rsidDel="00000000" w:rsidR="00000000" w:rsidRPr="00000000">
        <w:rPr>
          <w:rFonts w:ascii="Arial" w:cs="Arial" w:eastAsia="Arial" w:hAnsi="Arial"/>
          <w:rtl w:val="0"/>
        </w:rPr>
        <w:t xml:space="preserve"> o Governador Fábio Mitidieri pela implantação do  Espaço Acolher, dedicado a atender os catadores de material reciclado e inclui espaço infantil, para que eles possam deixar os filhos enquanto trabalham. Ressaltou que a atividade de  coleta desse material é essencial, pois seriam despejados em aterros, e graças a eles, os materiais são destinados à reciclagem. </w:t>
      </w:r>
      <w:r w:rsidDel="00000000" w:rsidR="00000000" w:rsidRPr="00000000">
        <w:rPr>
          <w:rFonts w:ascii="Arial" w:cs="Arial" w:eastAsia="Arial" w:hAnsi="Arial"/>
          <w:rtl w:val="0"/>
        </w:rPr>
        <w:t xml:space="preserve">Defendeu a aprovação do projeto que proíbe fogos de artifício com barulho, pois geram sofrimento a bebês, cachorros e crianças autistas e informou que pedirá urgência do projeto.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declarou que o São João é uma festa primariamente familiar e parabenizou todas as comunidades que fizeram suas festas em diversas localidades do município. Afirmou que durante esse período festivo esteve em Capela, e conversou com trabalhadores da Usina Campo Limpo, que fechou recentemente, e dispensou os trabalhadores com salários atrasados e também não recolheu o Fundo de Garantia do Tempo de Serviço (FGTS). Pediu que o poder público tome atitude e tome medidas contra ações desse tipo por parte de empresas. Finalizou desejando bons festejos Juninos para quem vai curtir as diversas festas.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lamentou a morte da bebê Layla Sofia, bebê que amanhã completaria dois anos de vida, e da publicitária Juliana Marins, que foi esquecida por quatro dias em um vulcão. Celebrou a iniciativa do governador Fábio Mitidieri e da vereadora Emília Corrêa por lembrarem do público cristão ao ceder espaço dedicado a esse segmento durante as festas juninas. Informou que, recentemente, chegaram novos ônibus elétricos em Aracaju e parabenizou a prefeita por mais essa ação. Finalizou celebrando os quarenta anos de fundação do Partido Liberal (PL).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da recente aprovação do projeto que cria uma loteria municipal e disse que não pôde comparecer ao debate por razões médicas. Salientou que o projeto aprovado é muito aberto e favorece o setor bancário e privado, posicionando-se de forma contrária ao Projeto que agora está sujeito à sanção. </w:t>
      </w:r>
      <w:r w:rsidDel="00000000" w:rsidR="00000000" w:rsidRPr="00000000">
        <w:rPr>
          <w:rFonts w:ascii="Arial" w:cs="Arial" w:eastAsia="Arial" w:hAnsi="Arial"/>
          <w:rtl w:val="0"/>
        </w:rPr>
        <w:t xml:space="preserve">Noutro tema, lamentou a morte da criança de um ano, e falou da violência que assola o mundo, mencionando a guerra entre Israel e Irã e a crueldade exercida por Israel contra a Palestina. Asseverou que esses conflitos se devem ao controle econômico do petróleo e citou que Israel vende muitos produtos de segurança e armas para outros países, inclusive o Brasil. Disse que protocolou moção para que a prefeitura de Aracaju não negocie com Israel, que o país é concorrente do agronegócio brasileiro e tem o hábito de criar inimigos para exibir suas armas à venda. Fez aparte o Vereador Elber Batalha (PSB).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 Governo do Estado pela reinauguração do “Complexo Cultural Gonzagão” e pela realização do “Arraiá do Povo”. Elogiou também o “Forró Caju” e asseverou a importância em enaltecer a cultura local. Noutro tema, exibiu imagens dos problemas de infraestrutura da Zona de Expansão, mais especificamente do Loteamento Solares, e revelou que a culpa decorre de uma série de omissões, tanto do poder público, quanto dos loteadores. Em outro assunto, exibiu vídeo da prefeita Emília Corrêa (PL) sobre os programas de incentivo a atletas e elogiou as iniciativas do Poder Executivo destacando a importância sociocultural do esporte. Encerrou falando da importância da criação de uma “Lei Municipal de Incentivo ao Esporte”, que precisa ser de iniciativa do executivo por compreender  incentivos fiscais. Dirigiram apartes os Vereadores Anderson de Tuca (UNIÃO BRASIL) e Alex Melo (PRD).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elogiou a organização dos festejos juninos de Aracaju, e elogiou especialmente o Projeto “Acolher”, que garante respeito e dignidade aos trabalhadores da reciclagem que atuam no “Arraiá do Povo”. Felicitou também a Prefeita pelo reajuste retroativo concedido aos servidores municipais e defendeu o debate com a categoria dos professores, que precisa de uma atenção especial. Em outro tema, enfatizou a importância das Emendas Parlamentares para o atendimento de demandas específicas da população diretamente pela interferência dos vereadores. Disse que não foge ao debate, que é apoiador do ex-deputado André Moura (UNIÃO BRASIL), que compõe a base da Prefeita Emília Corrêa (PL), e que o mandato dele será sempre exercido para apontar os problemas e elogiar soluções. Ao final, deu destaque à participação das Emendas Impositivas na atuação do terceiro setor e no atendimento a problemas históricos da Capital. Fez</w:t>
      </w:r>
      <w:r w:rsidDel="00000000" w:rsidR="00000000" w:rsidRPr="00000000">
        <w:rPr>
          <w:rFonts w:ascii="Arial" w:cs="Arial" w:eastAsia="Arial" w:hAnsi="Arial"/>
          <w:rtl w:val="0"/>
        </w:rPr>
        <w:t xml:space="preserve"> aparte o Vereador Fábio Meireles (PDT).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cobrou um posicionamento da Prefeitura de Aracaju com relação ao concurso público promovido pela Secretaria Municipal de Educação. Mencionou que o problema relativo </w:t>
      </w:r>
      <w:r w:rsidDel="00000000" w:rsidR="00000000" w:rsidRPr="00000000">
        <w:rPr>
          <w:rFonts w:ascii="Arial" w:cs="Arial" w:eastAsia="Arial" w:hAnsi="Arial"/>
          <w:rtl w:val="0"/>
        </w:rPr>
        <w:t xml:space="preserve">à lei</w:t>
      </w:r>
      <w:r w:rsidDel="00000000" w:rsidR="00000000" w:rsidRPr="00000000">
        <w:rPr>
          <w:rFonts w:ascii="Arial" w:cs="Arial" w:eastAsia="Arial" w:hAnsi="Arial"/>
          <w:rtl w:val="0"/>
        </w:rPr>
        <w:t xml:space="preserve"> que não permitia a convocação de profissionais com mais de cinquenta anos foi rapidamente sanado por esta Casa, mas que agora verifica que o Município não está atendendo integralmente à lei de cotas. </w:t>
      </w:r>
      <w:r w:rsidDel="00000000" w:rsidR="00000000" w:rsidRPr="00000000">
        <w:rPr>
          <w:rFonts w:ascii="Arial" w:cs="Arial" w:eastAsia="Arial" w:hAnsi="Arial"/>
          <w:rtl w:val="0"/>
        </w:rPr>
        <w:t xml:space="preserve">Exibiu imagens e disse que a prefeitura precisa corrigir o erro e que essa é mais uma ação desastrosa dessa gestão. Noutro tema, exibiu publicação do diário oficial a respeito de procedimento licitatório para obras de infraestrutura no bairro Areia Branca, cuja abertura das propostas foi adiada e que passou a restringir os concorrentes às construtoras que tenham usina de asfalto própria ou </w:t>
      </w:r>
      <w:r w:rsidDel="00000000" w:rsidR="00000000" w:rsidRPr="00000000">
        <w:rPr>
          <w:rFonts w:ascii="Arial" w:cs="Arial" w:eastAsia="Arial" w:hAnsi="Arial"/>
          <w:rtl w:val="0"/>
        </w:rPr>
        <w:t xml:space="preserve">terceirizem</w:t>
      </w:r>
      <w:r w:rsidDel="00000000" w:rsidR="00000000" w:rsidRPr="00000000">
        <w:rPr>
          <w:rFonts w:ascii="Arial" w:cs="Arial" w:eastAsia="Arial" w:hAnsi="Arial"/>
          <w:rtl w:val="0"/>
        </w:rPr>
        <w:t xml:space="preserve"> para empresas sergipanas. </w:t>
      </w:r>
      <w:r w:rsidDel="00000000" w:rsidR="00000000" w:rsidRPr="00000000">
        <w:rPr>
          <w:rFonts w:ascii="Arial" w:cs="Arial" w:eastAsia="Arial" w:hAnsi="Arial"/>
          <w:rtl w:val="0"/>
        </w:rPr>
        <w:t xml:space="preserve">Salientou que essa medida beneficia empresas específicas, convocou a atuação do Ministério Público e relembrou denúncia que fez acerca de servidor público que fornecia carros-pipa ao município, que ainda não teve andamento. Finalizou reforçando que seguirá cobrando, visitará obra a obra e que essa licitação precisa ser anulada. Fizeram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Fábio Meireles (PDT) e Lúcio Flávio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solicitou o uso do tempo de liderança.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defendeu a importância das emendas parlamentares e reforçou que, no debate que criou o instituto, foi inicialmente contrário à medida pela situação financeira que o município passava. Noutro tema, apresentou cobrança de mãe de criança que exige uma série de cuidados especiais e agora não está contando com o transporte antes fornecido pelo município. Informou que o transporte retornará hoje, mas que a criança não contava com o serviço desde o dia quatorze de maio. Apresentou vídeo que retrata cobranças da população por medicamentos nas unidades básicas de saúde e apelou em nome da população da prefeitura de Aracaju. Encerrou apresentando imagem de captura de tela em que um  servidor da Prefeitura, candidato pelo PL, desclassifica o posicionamento e insinua a  compra de votos por vereadores. Fez aparte o Vereador Ricardo Vasconcelos (PSD).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prestou solidariedade ao caso da criança assassinada de forma banal e propôs reflexão acerca da flexibilização do acesso a armas, ocorrida entre dois mil e dezoito e dois mil e vinte e dois, quando houve um grande crescimento do acesso a armas. Revelou que o STF referendou decretos que combatem essa flexibilização, política não favorece a segurança pública. Finalizou refletindo também a respeito dos altos números de violência contra crianças, e denunciou o genocídio na Faixa de Gaza, defendendo que o fim do conflito é urgente.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Aldeilson Soares dos Santos (Binho, PODEMOS), Iran Barbosa (PSOL), Levi Oliveira (PP), Lúcio Flávio (PL), Pastor Diego (UNIÃO BRASIL), Ricardo Vasconcelos (PSD), Selma França (PSD), Sargento Byron Estrelas do Mar (MDB) e Thannata da Equoterapia (MOBILIZA) (onze). Ausentes os Vereadores: José Américo dos Santos (Bigode do Santa Maria, PSD), Breno Garibalde (REDE), Camilo Daniel (PT), Elber Batalha (PSB), Fábio Meireles (PDT), Isac (UNIÃO BRASIL), Joaquim da Janelinha (PDT), Maurício Maravilha (UNIÃO BRASIL), Miltinho Dantas (PSD), Moana Valadares (PL), Professora Sônia Meire (PSOL), Rodrigo Fontes (PSB), Sávio Neto de Vardo (PODEMOS), Alexsandro da Conceição (Soneca, PSD) e Vinicius Porto (PDT) (quinze). Não havendo quórum mínimo necessário à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seis de junho de dois mil e vinte e </w:t>
      </w:r>
      <w:r w:rsidDel="00000000" w:rsidR="00000000" w:rsidRPr="00000000">
        <w:rPr>
          <w:rFonts w:ascii="Arial" w:cs="Arial" w:eastAsia="Arial" w:hAnsi="Arial"/>
          <w:rtl w:val="0"/>
        </w:rPr>
        <w:t xml:space="preserve">cinco, na hora Regimental, e deu por encerrada a sessão às onze horas e dezesseis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