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5559E" w14:textId="77777777" w:rsidR="00AA5541" w:rsidRDefault="00000000">
      <w:pPr>
        <w:spacing w:line="348" w:lineRule="auto"/>
        <w:jc w:val="center"/>
        <w:rPr>
          <w:rFonts w:ascii="Arial" w:eastAsia="Arial" w:hAnsi="Arial" w:cs="Arial"/>
          <w:b/>
        </w:rPr>
      </w:pPr>
      <w:r>
        <w:rPr>
          <w:rFonts w:ascii="Arial" w:eastAsia="Arial" w:hAnsi="Arial" w:cs="Arial"/>
          <w:b/>
        </w:rPr>
        <w:t>ATA DA SESSÃO PREPARATÓRIA</w:t>
      </w:r>
    </w:p>
    <w:p w14:paraId="5282708E" w14:textId="77777777" w:rsidR="00AA5541" w:rsidRDefault="00000000">
      <w:pPr>
        <w:spacing w:line="348" w:lineRule="auto"/>
        <w:jc w:val="center"/>
        <w:rPr>
          <w:rFonts w:ascii="Arial" w:eastAsia="Arial" w:hAnsi="Arial" w:cs="Arial"/>
          <w:b/>
          <w:i/>
        </w:rPr>
      </w:pPr>
      <w:r>
        <w:rPr>
          <w:rFonts w:ascii="Arial" w:eastAsia="Arial" w:hAnsi="Arial" w:cs="Arial"/>
          <w:b/>
          <w:i/>
        </w:rPr>
        <w:t>POSSE E ELEIÇÃO DA MESA DIRETORA</w:t>
      </w:r>
    </w:p>
    <w:p w14:paraId="7124CF79" w14:textId="77777777" w:rsidR="00AA5541" w:rsidRDefault="00000000">
      <w:pPr>
        <w:spacing w:line="348" w:lineRule="auto"/>
        <w:jc w:val="center"/>
        <w:rPr>
          <w:rFonts w:ascii="Arial" w:eastAsia="Arial" w:hAnsi="Arial" w:cs="Arial"/>
          <w:b/>
        </w:rPr>
      </w:pPr>
      <w:r>
        <w:rPr>
          <w:rFonts w:ascii="Arial" w:eastAsia="Arial" w:hAnsi="Arial" w:cs="Arial"/>
          <w:b/>
        </w:rPr>
        <w:t>44ª LEGISLATURA</w:t>
      </w:r>
    </w:p>
    <w:p w14:paraId="2C3857A2" w14:textId="77777777" w:rsidR="00AA5541" w:rsidRDefault="00000000">
      <w:pPr>
        <w:spacing w:line="348" w:lineRule="auto"/>
        <w:jc w:val="center"/>
        <w:rPr>
          <w:rFonts w:ascii="Arial" w:eastAsia="Arial" w:hAnsi="Arial" w:cs="Arial"/>
          <w:b/>
        </w:rPr>
      </w:pPr>
      <w:r>
        <w:rPr>
          <w:rFonts w:ascii="Arial" w:eastAsia="Arial" w:hAnsi="Arial" w:cs="Arial"/>
          <w:b/>
        </w:rPr>
        <w:t>1º DE JANEIRO DE 2025</w:t>
      </w:r>
    </w:p>
    <w:p w14:paraId="0886B34D" w14:textId="77777777" w:rsidR="00AA5541" w:rsidRDefault="00AA5541">
      <w:pPr>
        <w:spacing w:line="348" w:lineRule="auto"/>
        <w:jc w:val="center"/>
        <w:rPr>
          <w:rFonts w:ascii="Arial" w:eastAsia="Arial" w:hAnsi="Arial" w:cs="Arial"/>
          <w:b/>
        </w:rPr>
      </w:pPr>
    </w:p>
    <w:p w14:paraId="32995575" w14:textId="750763E1" w:rsidR="00AA5541" w:rsidRDefault="00000000">
      <w:pPr>
        <w:spacing w:line="348" w:lineRule="auto"/>
        <w:jc w:val="both"/>
        <w:rPr>
          <w:rFonts w:ascii="Arial" w:eastAsia="Arial" w:hAnsi="Arial" w:cs="Arial"/>
        </w:rPr>
      </w:pPr>
      <w:r>
        <w:rPr>
          <w:rFonts w:ascii="Arial" w:eastAsia="Arial" w:hAnsi="Arial" w:cs="Arial"/>
        </w:rPr>
        <w:t xml:space="preserve">Ao primeiro dia do mês de janeiro de dois mil e vinte e cinco, às dezesseis horas e dois minutos, a Câmara Municipal de Aracaju reuniu-se no Teatro Tobias Barreto, para empossar os Vereadores eleitos para o quadriênio dois mil e vinte e cinco/dois mil e vinte e oito. Ato contínuo, a mestre de cerimônias senhora Sarah Medeiros convidou os senhores Vereadores eleitos no pleito eleitoral de seis de outubro de dois mil e vinte e quatro, e diplomados pelo Tribunal Regional Eleitoral (TRE-SE) em dezessete de dezembro do mesmo ano, na seguinte ordem: Thannata Stefany Aragão Oliveira (Mobiliza), Rodrigo Fontes Almeida (PSB), José Sávio Góes Silva (Pode), Alecsandro de Melo (PRD), Elber Andrade Batalha de Goes (PSB), Maurício Santos Costa (União), Aldeilson Soares dos Santos (Pode), Alexsandro da Conceição (PSD), Byron Virgílio dos Santos Silva (MDB), Milton Dantas de Farias Junior (PSD), Fábio Meireles de Oliveira (PDT), Regina Selma França Cruz (PSD), Vinícius Porto Menezes (PDT), Vítor Diego Lima Fortunato (União), Lúcio Flávio Miranda da Rocha (PL), Camilo Feitosa Daniel (PT), Anderson Santos da Silva (União), Levi Santos de Oliveira Filho (PP), Isac de Oliveira Silveira (União), Sônia Meire Santos Azevedo de Jesus (PSOL), José Joaquim Santos Nascimento (PDT), José Iran Barbosa Filho (PSOL), Josenito Vitale de Jesus (PSD), Moana Rollemberg Marinho Valadares (PL), e Breno Viana de Mendonça (Rede). Por determinação do art. 83 da Lei Orgânica do Município de Aracaju, e por força do art. 4º do Regimento desta Casa, a mestre de cerimônias convidou o Vereador Ricardo Vasconcelos Silva (PSD), Vereador mais votado no pleito eleitoral de seis de outubro de dois mil e vinte quatro, para presidir a Sessão. </w:t>
      </w:r>
      <w:r>
        <w:rPr>
          <w:rFonts w:ascii="Arial" w:eastAsia="Arial" w:hAnsi="Arial" w:cs="Arial"/>
          <w:b/>
        </w:rPr>
        <w:t>Sob a proteção de Deus, e em nome do povo aracajuano, o Presidente Ricardo Vasconcelos Silva (PSD) declarou aberta a Sessão às dezesseis horas e onze minutos</w:t>
      </w:r>
      <w:r>
        <w:rPr>
          <w:rFonts w:ascii="Arial" w:eastAsia="Arial" w:hAnsi="Arial" w:cs="Arial"/>
        </w:rPr>
        <w:t xml:space="preserve">, e convidou todos a acompanharem a execução do Hino Nacional executado pela Banda de Música do Corpo de Bombeiros Militar do Estado de Sergipe. Ato </w:t>
      </w:r>
      <w:r>
        <w:rPr>
          <w:rFonts w:ascii="Arial" w:eastAsia="Arial" w:hAnsi="Arial" w:cs="Arial"/>
        </w:rPr>
        <w:lastRenderedPageBreak/>
        <w:t xml:space="preserve">contínuo, o mestre de cerimônias Rafael Campos de Oliveira convidou o Vereador Ricardo Vasconcelos Silva (PSD) a prestar o compromisso, realizar a leitura do Termo de Posse dele, que é idêntico ao dos demais Vereadores, e o convidou a assiná-lo. Ato contínuo, o mestre de cerimônias franqueou a palavra ao senhor Presidente, Vereador Ricardo Vasconcelos Silva (PSD), que convidou os demais Vereadores a prestar o juramento coletivo e a assinar os respectivos termos de posse, na seguinte ordem: Aldeilson Soares dos Santos (Pode), Alecsandro de Melo (PRD), Alexsandro da Conceição (PSD), Anderson Santos da Silva (União), Breno Viana de Mendonça (Rede), Byron Virgílio dos Santos Silva (MDB), Camilo Feitosa Daniel (PT), Isac de Oliveira Silveira (União), José Iran Barbosa Filho (PSOL), José Joaquim Santos Nascimento (PDT), José Sávio Góes Silva (Pode), Josenito Vitale de Jesus (PSD), Levi Santos de Oliveira Filho (PP), Lúcio Flávio Miranda da Rocha (PL), Maurício Santos Costa (União), Milton Dantas de Farias Junior (PSD), Moana Rollemberg Marinho Valadares (PL), Regina Selma França Cruz (PSD), Ricardo Vasconcelos Silva (PSD), Rodrigo Fontes Almeida (PSB), Sônia Meire Santos Azevedo de Jesus (PSOL), Thannata Stefany Aragão Oliveira (Mobiliza), Vinícius Porto Menezes (PDT) e Vítor Diego Lima Fortunato (União). Ato contínuo, o senhor Presidente convidou o Vereador Breno Viana de Mendonça (Rede), segundo Vereador mais votado no pleito eleitoral, a ocupar a Primeira Secretaria, declarou empossados os Vereadores e instalada a legislatura para o quadriênio dois mil e vinte e cinco/dois mil e vinte e oito, e suspendeu a Sessão por quinze minutos às dezesseis horas e quarenta e dois minutos. Reaberta a Sessão às dezessete horas e nove minutos, o senhor Presidente convidou a Vereadora Regina Selma França Cruz (PSD) para compor a Mesa, e transmitiu a palavra ao Primeiro Secretário que sinalizou a existência de apenas uma chapa registrada, composta pelo Vereador Ricardo Vasconcelos Silva (PSD) candidato a Presidente, pelo Vereador Vítor Diego Lima Fortunato (União), candidato a Vice Presidente, pelo Vereador Byron Virgílio dos Santos Silva (MDB), candidato a Primeiro Secretário, pelo Vereador José Joaquim Santos Nascimento (PDT), candidato a Segundo Secretário e pela Vereadora Moana Rollemberg Marinho Valadares (PL), candidata a terceira secretária. Feita a Votação Nominal, eleita a chapa um, única, com vinte e quatro votos, dos Vereadores: Alecsandro de Melo (PRD), Anderson Santos da Silva (União), Aldeilson Soares dos Santos (Pode), Breno Viana de Mendonça (Rede), Camilo Feitosa Daniel (PT), Elber Andrade Batalha de Goes (PSB), Fábio Meireles de Oliveira (PDT), Isac de Oliveira Silveira (União), José </w:t>
      </w:r>
      <w:r>
        <w:rPr>
          <w:rFonts w:ascii="Arial" w:eastAsia="Arial" w:hAnsi="Arial" w:cs="Arial"/>
        </w:rPr>
        <w:lastRenderedPageBreak/>
        <w:t>Joaquim Santos Nascimento (PDT), Levi Santos de Oliveira Filho (PP), Lúcio Flávio Miranda da Rocha (PL), Maurício Santos Costa (União), Milton Dantas de Farias Junior (PSD), Moana Rollemberg Marinho Valadares (PL), Josenito Vitale de Jesus (PSD), Vítor Diego Lima Fortunato (União), Ricardo Vasconcelos Silva (PSD), Rodrigo Fontes Almeida (PSB), José Sávio Góes Silva (Pode), Regina Selma França Cruz (PSD), Byron Virgílio dos Santos Silva (MDB), Alexsandro da Conceição (PSD), Thannata Stefany Aragão Oliveira (Mobiliza) e Vinícius Porto Menezes (PDT). Abstiveram-se de votar os Vereadores José Iran Barbosa Filho (PSOL) e Sônia Meire Santos Azevedo de Jesus (PSOL). Ato contínuo, a Mesa composta transmitiu o cargo à Mesa Diretora eleita, automaticamente empossada, e o Senhor Presidente realizou discurso de agradecimento aos Vereadores, onde enfatiza o importante papel dos Vereadores que compuseram a legislatura anterior, especialmente aqueles que deixam o parlamento municipal, e prestou homenagem à ex-Vereadora Professora Ângela Melo (</w:t>
      </w:r>
      <w:r>
        <w:rPr>
          <w:rFonts w:ascii="Arial" w:eastAsia="Arial" w:hAnsi="Arial" w:cs="Arial"/>
          <w:i/>
        </w:rPr>
        <w:t>in memoriam)</w:t>
      </w:r>
      <w:r>
        <w:rPr>
          <w:rFonts w:ascii="Arial" w:eastAsia="Arial" w:hAnsi="Arial" w:cs="Arial"/>
        </w:rPr>
        <w:t>. O Parlamentar renovou o compromisso com a população aracajuana, asseverou a importância de não permitir que se faça da Câmara Municipal de Aracaju um “trampolim político ou social” e reafirmou a necessidade de união em benefício do povo de Aracaju. E, como nada mais havia a tratar, o Senhor Presidente convocou uma Sessão Solene em alguns instantes, e uma Sessão Ordinária para quatro de fevereiro de dois mil e vinte e cinco, na hora Regimental, e deu por encerrada a sessão às dezessete horas e quarenta e cinco minutos. Para constar, lavrou-se esta Ata, que</w:t>
      </w:r>
      <w:r w:rsidR="009B63F0">
        <w:rPr>
          <w:rFonts w:ascii="Arial" w:eastAsia="Arial" w:hAnsi="Arial" w:cs="Arial"/>
        </w:rPr>
        <w:t xml:space="preserve"> </w:t>
      </w:r>
      <w:r>
        <w:rPr>
          <w:rFonts w:ascii="Arial" w:eastAsia="Arial" w:hAnsi="Arial" w:cs="Arial"/>
        </w:rPr>
        <w:t xml:space="preserve">será assinada </w:t>
      </w:r>
      <w:r w:rsidR="009B63F0">
        <w:rPr>
          <w:rFonts w:ascii="Arial" w:eastAsia="Arial" w:hAnsi="Arial" w:cs="Arial"/>
        </w:rPr>
        <w:t>pelo Presidente e por todos os Vereadores presentes</w:t>
      </w:r>
      <w:r>
        <w:rPr>
          <w:rFonts w:ascii="Arial" w:eastAsia="Arial" w:hAnsi="Arial" w:cs="Arial"/>
        </w:rPr>
        <w:t xml:space="preserve">, o inteiro teor da reunião foi gravado, e as notas taquigráficas, após decodificadas, integram este documento. </w:t>
      </w:r>
    </w:p>
    <w:p w14:paraId="3F704418" w14:textId="77777777" w:rsidR="00AA5541" w:rsidRDefault="00AA5541">
      <w:pPr>
        <w:spacing w:line="348" w:lineRule="auto"/>
        <w:jc w:val="both"/>
        <w:rPr>
          <w:rFonts w:ascii="Arial" w:eastAsia="Arial" w:hAnsi="Arial" w:cs="Arial"/>
        </w:rPr>
      </w:pPr>
    </w:p>
    <w:p w14:paraId="50F11759" w14:textId="77777777" w:rsidR="00AA5541" w:rsidRDefault="00000000">
      <w:pPr>
        <w:spacing w:line="348" w:lineRule="auto"/>
        <w:jc w:val="both"/>
        <w:rPr>
          <w:rFonts w:ascii="Arial" w:eastAsia="Arial" w:hAnsi="Arial" w:cs="Arial"/>
        </w:rPr>
      </w:pPr>
      <w:r>
        <w:rPr>
          <w:rFonts w:ascii="Arial" w:eastAsia="Arial" w:hAnsi="Arial" w:cs="Arial"/>
        </w:rPr>
        <w:t>Teatro Tobias Barreto, primeiro de janeiro  de dois mil e vinte e cinco.</w:t>
      </w:r>
    </w:p>
    <w:p w14:paraId="4C1987E0" w14:textId="77777777" w:rsidR="00AA5541" w:rsidRDefault="00AA5541">
      <w:pPr>
        <w:spacing w:line="348" w:lineRule="auto"/>
        <w:jc w:val="both"/>
        <w:rPr>
          <w:rFonts w:ascii="Arial" w:eastAsia="Arial" w:hAnsi="Arial" w:cs="Arial"/>
        </w:rPr>
      </w:pPr>
    </w:p>
    <w:p w14:paraId="0A7E6E5A" w14:textId="77777777" w:rsidR="00AA5541" w:rsidRDefault="00AA5541">
      <w:pPr>
        <w:spacing w:line="348" w:lineRule="auto"/>
        <w:rPr>
          <w:rFonts w:ascii="Arial" w:eastAsia="Arial" w:hAnsi="Arial" w:cs="Arial"/>
        </w:rPr>
      </w:pPr>
    </w:p>
    <w:p w14:paraId="2F5C1B3C" w14:textId="77777777" w:rsidR="00AA5541" w:rsidRDefault="00000000">
      <w:pPr>
        <w:spacing w:line="348" w:lineRule="auto"/>
        <w:rPr>
          <w:rFonts w:ascii="Arial" w:eastAsia="Arial" w:hAnsi="Arial" w:cs="Arial"/>
          <w:b/>
        </w:rPr>
      </w:pPr>
      <w:r>
        <w:rPr>
          <w:rFonts w:ascii="Arial" w:eastAsia="Arial" w:hAnsi="Arial" w:cs="Arial"/>
          <w:b/>
        </w:rPr>
        <w:t>Ricardo Vasconcelos Silva</w:t>
      </w:r>
    </w:p>
    <w:p w14:paraId="7B8D8A89" w14:textId="77777777" w:rsidR="00AA5541" w:rsidRDefault="00000000">
      <w:pPr>
        <w:spacing w:line="348" w:lineRule="auto"/>
        <w:rPr>
          <w:rFonts w:ascii="Arial" w:eastAsia="Arial" w:hAnsi="Arial" w:cs="Arial"/>
        </w:rPr>
      </w:pPr>
      <w:r>
        <w:rPr>
          <w:rFonts w:ascii="Arial" w:eastAsia="Arial" w:hAnsi="Arial" w:cs="Arial"/>
        </w:rPr>
        <w:t xml:space="preserve">CPF nº 018.609.285-79 </w:t>
      </w:r>
    </w:p>
    <w:p w14:paraId="00089D63" w14:textId="77777777" w:rsidR="00AA5541" w:rsidRDefault="00000000">
      <w:pPr>
        <w:spacing w:line="348" w:lineRule="auto"/>
        <w:rPr>
          <w:rFonts w:ascii="Arial" w:eastAsia="Arial" w:hAnsi="Arial" w:cs="Arial"/>
        </w:rPr>
      </w:pPr>
      <w:r>
        <w:rPr>
          <w:rFonts w:ascii="Arial" w:eastAsia="Arial" w:hAnsi="Arial" w:cs="Arial"/>
        </w:rPr>
        <w:t>RG nº 30185785 SSP/SE</w:t>
      </w:r>
    </w:p>
    <w:p w14:paraId="658A9CEE" w14:textId="77777777" w:rsidR="00AA5541" w:rsidRDefault="00000000">
      <w:pPr>
        <w:spacing w:line="348" w:lineRule="auto"/>
        <w:rPr>
          <w:rFonts w:ascii="Arial" w:eastAsia="Arial" w:hAnsi="Arial" w:cs="Arial"/>
        </w:rPr>
      </w:pPr>
      <w:r>
        <w:rPr>
          <w:rFonts w:ascii="Arial" w:eastAsia="Arial" w:hAnsi="Arial" w:cs="Arial"/>
        </w:rPr>
        <w:t>Rua Orlando Magalhães Maia, nº 1224</w:t>
      </w:r>
    </w:p>
    <w:p w14:paraId="11B3389F" w14:textId="77777777" w:rsidR="00AA5541" w:rsidRDefault="00000000">
      <w:pPr>
        <w:spacing w:line="348" w:lineRule="auto"/>
        <w:rPr>
          <w:rFonts w:ascii="Arial" w:eastAsia="Arial" w:hAnsi="Arial" w:cs="Arial"/>
        </w:rPr>
      </w:pPr>
      <w:r>
        <w:rPr>
          <w:rFonts w:ascii="Arial" w:eastAsia="Arial" w:hAnsi="Arial" w:cs="Arial"/>
        </w:rPr>
        <w:t>Bairro Jardins, Aracaju/SE</w:t>
      </w:r>
    </w:p>
    <w:p w14:paraId="238FEAEE" w14:textId="77777777" w:rsidR="00AA5541" w:rsidRDefault="00000000">
      <w:pPr>
        <w:spacing w:line="348" w:lineRule="auto"/>
        <w:rPr>
          <w:rFonts w:ascii="Arial" w:eastAsia="Arial" w:hAnsi="Arial" w:cs="Arial"/>
        </w:rPr>
      </w:pPr>
      <w:r>
        <w:rPr>
          <w:rFonts w:ascii="Arial" w:eastAsia="Arial" w:hAnsi="Arial" w:cs="Arial"/>
        </w:rPr>
        <w:t>CEP nº 49.025-530</w:t>
      </w:r>
    </w:p>
    <w:p w14:paraId="631644B8" w14:textId="77777777" w:rsidR="005925E7" w:rsidRDefault="005925E7">
      <w:pPr>
        <w:spacing w:line="348" w:lineRule="auto"/>
        <w:rPr>
          <w:rFonts w:ascii="Arial" w:eastAsia="Arial" w:hAnsi="Arial" w:cs="Arial"/>
        </w:rPr>
      </w:pPr>
    </w:p>
    <w:p w14:paraId="76CC0ED9" w14:textId="77777777" w:rsidR="005925E7" w:rsidRDefault="005925E7">
      <w:pPr>
        <w:spacing w:line="348" w:lineRule="auto"/>
        <w:rPr>
          <w:rFonts w:ascii="Arial" w:eastAsia="Arial" w:hAnsi="Arial" w:cs="Arial"/>
        </w:rPr>
      </w:pPr>
    </w:p>
    <w:tbl>
      <w:tblPr>
        <w:tblW w:w="8789" w:type="dxa"/>
        <w:tblCellMar>
          <w:left w:w="0" w:type="dxa"/>
          <w:right w:w="0" w:type="dxa"/>
        </w:tblCellMar>
        <w:tblLook w:val="04A0" w:firstRow="1" w:lastRow="0" w:firstColumn="1" w:lastColumn="0" w:noHBand="0" w:noVBand="1"/>
      </w:tblPr>
      <w:tblGrid>
        <w:gridCol w:w="4278"/>
        <w:gridCol w:w="4511"/>
      </w:tblGrid>
      <w:tr w:rsidR="005925E7" w:rsidRPr="005925E7" w14:paraId="5E2C6A0A" w14:textId="77777777" w:rsidTr="005925E7">
        <w:trPr>
          <w:trHeight w:val="315"/>
        </w:trPr>
        <w:tc>
          <w:tcPr>
            <w:tcW w:w="0" w:type="auto"/>
            <w:tcMar>
              <w:top w:w="30" w:type="dxa"/>
              <w:left w:w="45" w:type="dxa"/>
              <w:bottom w:w="30" w:type="dxa"/>
              <w:right w:w="45" w:type="dxa"/>
            </w:tcMar>
            <w:hideMark/>
          </w:tcPr>
          <w:p w14:paraId="1ECA3DA3" w14:textId="77777777" w:rsidR="005925E7" w:rsidRDefault="005925E7" w:rsidP="005925E7">
            <w:pPr>
              <w:spacing w:line="348" w:lineRule="auto"/>
              <w:jc w:val="center"/>
              <w:rPr>
                <w:rFonts w:ascii="Arial" w:eastAsia="Arial" w:hAnsi="Arial" w:cs="Arial"/>
                <w:lang w:val="pt-BR"/>
              </w:rPr>
            </w:pPr>
          </w:p>
          <w:p w14:paraId="64CA084E" w14:textId="47EB0922"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Aldeilson Soares dos Santos (Pode)</w:t>
            </w:r>
          </w:p>
        </w:tc>
        <w:tc>
          <w:tcPr>
            <w:tcW w:w="0" w:type="auto"/>
            <w:tcMar>
              <w:top w:w="30" w:type="dxa"/>
              <w:left w:w="45" w:type="dxa"/>
              <w:bottom w:w="30" w:type="dxa"/>
              <w:right w:w="45" w:type="dxa"/>
            </w:tcMar>
            <w:hideMark/>
          </w:tcPr>
          <w:p w14:paraId="7B8FA1F1" w14:textId="77777777" w:rsidR="005925E7" w:rsidRDefault="005925E7" w:rsidP="005925E7">
            <w:pPr>
              <w:spacing w:line="348" w:lineRule="auto"/>
              <w:jc w:val="center"/>
              <w:rPr>
                <w:rFonts w:ascii="Arial" w:eastAsia="Arial" w:hAnsi="Arial" w:cs="Arial"/>
                <w:lang w:val="pt-BR"/>
              </w:rPr>
            </w:pPr>
          </w:p>
          <w:p w14:paraId="35AD8DF9" w14:textId="4FAB595A"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Alecsandro de Melo (PRD)</w:t>
            </w:r>
          </w:p>
        </w:tc>
      </w:tr>
      <w:tr w:rsidR="005925E7" w:rsidRPr="005925E7" w14:paraId="6B16BE55" w14:textId="77777777" w:rsidTr="005925E7">
        <w:trPr>
          <w:trHeight w:val="315"/>
        </w:trPr>
        <w:tc>
          <w:tcPr>
            <w:tcW w:w="0" w:type="auto"/>
            <w:tcMar>
              <w:top w:w="30" w:type="dxa"/>
              <w:left w:w="45" w:type="dxa"/>
              <w:bottom w:w="30" w:type="dxa"/>
              <w:right w:w="45" w:type="dxa"/>
            </w:tcMar>
            <w:hideMark/>
          </w:tcPr>
          <w:p w14:paraId="68ECE0A4"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4D7A8DF0" w14:textId="77777777" w:rsidR="005925E7" w:rsidRDefault="005925E7" w:rsidP="005925E7">
            <w:pPr>
              <w:spacing w:line="348" w:lineRule="auto"/>
              <w:jc w:val="center"/>
              <w:rPr>
                <w:rFonts w:ascii="Arial" w:eastAsia="Arial" w:hAnsi="Arial" w:cs="Arial"/>
                <w:lang w:val="pt-BR"/>
              </w:rPr>
            </w:pPr>
          </w:p>
          <w:p w14:paraId="5043A022" w14:textId="77777777" w:rsidR="005925E7" w:rsidRDefault="005925E7" w:rsidP="005925E7">
            <w:pPr>
              <w:spacing w:line="348" w:lineRule="auto"/>
              <w:rPr>
                <w:rFonts w:ascii="Arial" w:eastAsia="Arial" w:hAnsi="Arial" w:cs="Arial"/>
                <w:lang w:val="pt-BR"/>
              </w:rPr>
            </w:pPr>
          </w:p>
          <w:p w14:paraId="6272D9B4"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5AA0E870" w14:textId="77777777" w:rsidTr="005925E7">
        <w:trPr>
          <w:trHeight w:val="315"/>
        </w:trPr>
        <w:tc>
          <w:tcPr>
            <w:tcW w:w="0" w:type="auto"/>
            <w:tcMar>
              <w:top w:w="30" w:type="dxa"/>
              <w:left w:w="45" w:type="dxa"/>
              <w:bottom w:w="30" w:type="dxa"/>
              <w:right w:w="45" w:type="dxa"/>
            </w:tcMar>
            <w:hideMark/>
          </w:tcPr>
          <w:p w14:paraId="6290AAF4"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Alexsandro da Conceição (PSD)</w:t>
            </w:r>
          </w:p>
        </w:tc>
        <w:tc>
          <w:tcPr>
            <w:tcW w:w="0" w:type="auto"/>
            <w:tcMar>
              <w:top w:w="30" w:type="dxa"/>
              <w:left w:w="45" w:type="dxa"/>
              <w:bottom w:w="30" w:type="dxa"/>
              <w:right w:w="45" w:type="dxa"/>
            </w:tcMar>
            <w:hideMark/>
          </w:tcPr>
          <w:p w14:paraId="62FB3804"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Anderson Santos da Silva (União)</w:t>
            </w:r>
          </w:p>
        </w:tc>
      </w:tr>
      <w:tr w:rsidR="005925E7" w:rsidRPr="005925E7" w14:paraId="4FEAAAF1" w14:textId="77777777" w:rsidTr="005925E7">
        <w:trPr>
          <w:trHeight w:val="315"/>
        </w:trPr>
        <w:tc>
          <w:tcPr>
            <w:tcW w:w="0" w:type="auto"/>
            <w:tcMar>
              <w:top w:w="30" w:type="dxa"/>
              <w:left w:w="45" w:type="dxa"/>
              <w:bottom w:w="30" w:type="dxa"/>
              <w:right w:w="45" w:type="dxa"/>
            </w:tcMar>
            <w:hideMark/>
          </w:tcPr>
          <w:p w14:paraId="6A01FB9C"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08C997E3" w14:textId="77777777" w:rsidR="005925E7" w:rsidRDefault="005925E7" w:rsidP="005925E7">
            <w:pPr>
              <w:spacing w:line="348" w:lineRule="auto"/>
              <w:rPr>
                <w:rFonts w:ascii="Arial" w:eastAsia="Arial" w:hAnsi="Arial" w:cs="Arial"/>
                <w:lang w:val="pt-BR"/>
              </w:rPr>
            </w:pPr>
          </w:p>
          <w:p w14:paraId="3A14336B" w14:textId="77777777" w:rsidR="005925E7" w:rsidRDefault="005925E7" w:rsidP="005925E7">
            <w:pPr>
              <w:spacing w:line="348" w:lineRule="auto"/>
              <w:jc w:val="center"/>
              <w:rPr>
                <w:rFonts w:ascii="Arial" w:eastAsia="Arial" w:hAnsi="Arial" w:cs="Arial"/>
                <w:lang w:val="pt-BR"/>
              </w:rPr>
            </w:pPr>
          </w:p>
          <w:p w14:paraId="691E713A"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1332CEBB" w14:textId="77777777" w:rsidTr="005925E7">
        <w:trPr>
          <w:trHeight w:val="315"/>
        </w:trPr>
        <w:tc>
          <w:tcPr>
            <w:tcW w:w="0" w:type="auto"/>
            <w:tcMar>
              <w:top w:w="30" w:type="dxa"/>
              <w:left w:w="45" w:type="dxa"/>
              <w:bottom w:w="30" w:type="dxa"/>
              <w:right w:w="45" w:type="dxa"/>
            </w:tcMar>
            <w:hideMark/>
          </w:tcPr>
          <w:p w14:paraId="78ACB677"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Breno Viana de Mendonça (Rede)</w:t>
            </w:r>
          </w:p>
        </w:tc>
        <w:tc>
          <w:tcPr>
            <w:tcW w:w="0" w:type="auto"/>
            <w:tcMar>
              <w:top w:w="30" w:type="dxa"/>
              <w:left w:w="45" w:type="dxa"/>
              <w:bottom w:w="30" w:type="dxa"/>
              <w:right w:w="45" w:type="dxa"/>
            </w:tcMar>
            <w:hideMark/>
          </w:tcPr>
          <w:p w14:paraId="14E0E80C"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Byron Virgílio dos Santos Silva (MDB)</w:t>
            </w:r>
          </w:p>
        </w:tc>
      </w:tr>
      <w:tr w:rsidR="005925E7" w:rsidRPr="005925E7" w14:paraId="4F19256F" w14:textId="77777777" w:rsidTr="005925E7">
        <w:trPr>
          <w:trHeight w:val="315"/>
        </w:trPr>
        <w:tc>
          <w:tcPr>
            <w:tcW w:w="0" w:type="auto"/>
            <w:tcMar>
              <w:top w:w="30" w:type="dxa"/>
              <w:left w:w="45" w:type="dxa"/>
              <w:bottom w:w="30" w:type="dxa"/>
              <w:right w:w="45" w:type="dxa"/>
            </w:tcMar>
            <w:hideMark/>
          </w:tcPr>
          <w:p w14:paraId="1F31A285"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4B2605C9" w14:textId="77777777" w:rsidR="005925E7" w:rsidRDefault="005925E7" w:rsidP="005925E7">
            <w:pPr>
              <w:spacing w:line="348" w:lineRule="auto"/>
              <w:rPr>
                <w:rFonts w:ascii="Arial" w:eastAsia="Arial" w:hAnsi="Arial" w:cs="Arial"/>
                <w:lang w:val="pt-BR"/>
              </w:rPr>
            </w:pPr>
          </w:p>
          <w:p w14:paraId="67E3E622" w14:textId="77777777" w:rsidR="005925E7" w:rsidRDefault="005925E7" w:rsidP="005925E7">
            <w:pPr>
              <w:spacing w:line="348" w:lineRule="auto"/>
              <w:jc w:val="center"/>
              <w:rPr>
                <w:rFonts w:ascii="Arial" w:eastAsia="Arial" w:hAnsi="Arial" w:cs="Arial"/>
                <w:lang w:val="pt-BR"/>
              </w:rPr>
            </w:pPr>
          </w:p>
          <w:p w14:paraId="4E347FD6"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63C97A5A" w14:textId="77777777" w:rsidTr="005925E7">
        <w:trPr>
          <w:trHeight w:val="315"/>
        </w:trPr>
        <w:tc>
          <w:tcPr>
            <w:tcW w:w="0" w:type="auto"/>
            <w:tcMar>
              <w:top w:w="30" w:type="dxa"/>
              <w:left w:w="45" w:type="dxa"/>
              <w:bottom w:w="30" w:type="dxa"/>
              <w:right w:w="45" w:type="dxa"/>
            </w:tcMar>
            <w:hideMark/>
          </w:tcPr>
          <w:p w14:paraId="12BDF45C"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Camilo Feitosa Daniel (PT)</w:t>
            </w:r>
          </w:p>
        </w:tc>
        <w:tc>
          <w:tcPr>
            <w:tcW w:w="0" w:type="auto"/>
            <w:tcMar>
              <w:top w:w="30" w:type="dxa"/>
              <w:left w:w="45" w:type="dxa"/>
              <w:bottom w:w="30" w:type="dxa"/>
              <w:right w:w="45" w:type="dxa"/>
            </w:tcMar>
            <w:hideMark/>
          </w:tcPr>
          <w:p w14:paraId="1C542984"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Elber Andrade Batalha de Goes (PSB)</w:t>
            </w:r>
          </w:p>
        </w:tc>
      </w:tr>
      <w:tr w:rsidR="005925E7" w:rsidRPr="005925E7" w14:paraId="344073E8" w14:textId="77777777" w:rsidTr="005925E7">
        <w:trPr>
          <w:trHeight w:val="315"/>
        </w:trPr>
        <w:tc>
          <w:tcPr>
            <w:tcW w:w="0" w:type="auto"/>
            <w:tcMar>
              <w:top w:w="30" w:type="dxa"/>
              <w:left w:w="45" w:type="dxa"/>
              <w:bottom w:w="30" w:type="dxa"/>
              <w:right w:w="45" w:type="dxa"/>
            </w:tcMar>
            <w:hideMark/>
          </w:tcPr>
          <w:p w14:paraId="4367C0E3"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28612BE1" w14:textId="77777777" w:rsidR="005925E7" w:rsidRDefault="005925E7" w:rsidP="005925E7">
            <w:pPr>
              <w:spacing w:line="348" w:lineRule="auto"/>
              <w:rPr>
                <w:rFonts w:ascii="Arial" w:eastAsia="Arial" w:hAnsi="Arial" w:cs="Arial"/>
                <w:lang w:val="pt-BR"/>
              </w:rPr>
            </w:pPr>
          </w:p>
          <w:p w14:paraId="4767D599" w14:textId="77777777" w:rsidR="005925E7" w:rsidRDefault="005925E7" w:rsidP="005925E7">
            <w:pPr>
              <w:spacing w:line="348" w:lineRule="auto"/>
              <w:jc w:val="center"/>
              <w:rPr>
                <w:rFonts w:ascii="Arial" w:eastAsia="Arial" w:hAnsi="Arial" w:cs="Arial"/>
                <w:lang w:val="pt-BR"/>
              </w:rPr>
            </w:pPr>
          </w:p>
          <w:p w14:paraId="7E5F9768"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00955C37" w14:textId="77777777" w:rsidTr="005925E7">
        <w:trPr>
          <w:trHeight w:val="315"/>
        </w:trPr>
        <w:tc>
          <w:tcPr>
            <w:tcW w:w="0" w:type="auto"/>
            <w:tcMar>
              <w:top w:w="30" w:type="dxa"/>
              <w:left w:w="45" w:type="dxa"/>
              <w:bottom w:w="30" w:type="dxa"/>
              <w:right w:w="45" w:type="dxa"/>
            </w:tcMar>
            <w:hideMark/>
          </w:tcPr>
          <w:p w14:paraId="27AB6054"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Fábio Meireles de Oliveira (PDT)</w:t>
            </w:r>
          </w:p>
        </w:tc>
        <w:tc>
          <w:tcPr>
            <w:tcW w:w="0" w:type="auto"/>
            <w:tcMar>
              <w:top w:w="30" w:type="dxa"/>
              <w:left w:w="45" w:type="dxa"/>
              <w:bottom w:w="30" w:type="dxa"/>
              <w:right w:w="45" w:type="dxa"/>
            </w:tcMar>
            <w:hideMark/>
          </w:tcPr>
          <w:p w14:paraId="749B3035"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Isac de Oliveira Silveira (União)</w:t>
            </w:r>
          </w:p>
        </w:tc>
      </w:tr>
      <w:tr w:rsidR="005925E7" w:rsidRPr="005925E7" w14:paraId="6413121F" w14:textId="77777777" w:rsidTr="005925E7">
        <w:trPr>
          <w:trHeight w:val="315"/>
        </w:trPr>
        <w:tc>
          <w:tcPr>
            <w:tcW w:w="0" w:type="auto"/>
            <w:tcMar>
              <w:top w:w="30" w:type="dxa"/>
              <w:left w:w="45" w:type="dxa"/>
              <w:bottom w:w="30" w:type="dxa"/>
              <w:right w:w="45" w:type="dxa"/>
            </w:tcMar>
            <w:hideMark/>
          </w:tcPr>
          <w:p w14:paraId="7CFF604D"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6913A127" w14:textId="77777777" w:rsidR="005925E7" w:rsidRDefault="005925E7" w:rsidP="005925E7">
            <w:pPr>
              <w:spacing w:line="348" w:lineRule="auto"/>
              <w:rPr>
                <w:rFonts w:ascii="Arial" w:eastAsia="Arial" w:hAnsi="Arial" w:cs="Arial"/>
                <w:lang w:val="pt-BR"/>
              </w:rPr>
            </w:pPr>
          </w:p>
          <w:p w14:paraId="63D5AFA6" w14:textId="77777777" w:rsidR="005925E7" w:rsidRDefault="005925E7" w:rsidP="005925E7">
            <w:pPr>
              <w:spacing w:line="348" w:lineRule="auto"/>
              <w:jc w:val="center"/>
              <w:rPr>
                <w:rFonts w:ascii="Arial" w:eastAsia="Arial" w:hAnsi="Arial" w:cs="Arial"/>
                <w:lang w:val="pt-BR"/>
              </w:rPr>
            </w:pPr>
          </w:p>
          <w:p w14:paraId="6C1E5E43"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0249FDE3" w14:textId="77777777" w:rsidTr="005925E7">
        <w:trPr>
          <w:trHeight w:val="315"/>
        </w:trPr>
        <w:tc>
          <w:tcPr>
            <w:tcW w:w="0" w:type="auto"/>
            <w:tcMar>
              <w:top w:w="30" w:type="dxa"/>
              <w:left w:w="45" w:type="dxa"/>
              <w:bottom w:w="30" w:type="dxa"/>
              <w:right w:w="45" w:type="dxa"/>
            </w:tcMar>
            <w:hideMark/>
          </w:tcPr>
          <w:p w14:paraId="4AAB0AC0"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José Iran Barbosa Filho (PSOL)</w:t>
            </w:r>
          </w:p>
        </w:tc>
        <w:tc>
          <w:tcPr>
            <w:tcW w:w="0" w:type="auto"/>
            <w:tcMar>
              <w:top w:w="30" w:type="dxa"/>
              <w:left w:w="45" w:type="dxa"/>
              <w:bottom w:w="30" w:type="dxa"/>
              <w:right w:w="45" w:type="dxa"/>
            </w:tcMar>
            <w:hideMark/>
          </w:tcPr>
          <w:p w14:paraId="1EC83946"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José Joaquim Santos Nascimento (PDT)</w:t>
            </w:r>
          </w:p>
        </w:tc>
      </w:tr>
      <w:tr w:rsidR="005925E7" w:rsidRPr="005925E7" w14:paraId="1AD85106" w14:textId="77777777" w:rsidTr="005925E7">
        <w:trPr>
          <w:trHeight w:val="315"/>
        </w:trPr>
        <w:tc>
          <w:tcPr>
            <w:tcW w:w="0" w:type="auto"/>
            <w:tcMar>
              <w:top w:w="30" w:type="dxa"/>
              <w:left w:w="45" w:type="dxa"/>
              <w:bottom w:w="30" w:type="dxa"/>
              <w:right w:w="45" w:type="dxa"/>
            </w:tcMar>
            <w:hideMark/>
          </w:tcPr>
          <w:p w14:paraId="6B9D9D91"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3DACCFD7" w14:textId="77777777" w:rsidR="005925E7" w:rsidRDefault="005925E7" w:rsidP="005925E7">
            <w:pPr>
              <w:spacing w:line="348" w:lineRule="auto"/>
              <w:rPr>
                <w:rFonts w:ascii="Arial" w:eastAsia="Arial" w:hAnsi="Arial" w:cs="Arial"/>
                <w:lang w:val="pt-BR"/>
              </w:rPr>
            </w:pPr>
          </w:p>
          <w:p w14:paraId="5897E2B6" w14:textId="77777777" w:rsidR="005925E7" w:rsidRDefault="005925E7" w:rsidP="005925E7">
            <w:pPr>
              <w:spacing w:line="348" w:lineRule="auto"/>
              <w:jc w:val="center"/>
              <w:rPr>
                <w:rFonts w:ascii="Arial" w:eastAsia="Arial" w:hAnsi="Arial" w:cs="Arial"/>
                <w:lang w:val="pt-BR"/>
              </w:rPr>
            </w:pPr>
          </w:p>
          <w:p w14:paraId="18B2B50C"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0FD35BA8" w14:textId="77777777" w:rsidTr="005925E7">
        <w:trPr>
          <w:trHeight w:val="315"/>
        </w:trPr>
        <w:tc>
          <w:tcPr>
            <w:tcW w:w="0" w:type="auto"/>
            <w:tcMar>
              <w:top w:w="30" w:type="dxa"/>
              <w:left w:w="45" w:type="dxa"/>
              <w:bottom w:w="30" w:type="dxa"/>
              <w:right w:w="45" w:type="dxa"/>
            </w:tcMar>
            <w:hideMark/>
          </w:tcPr>
          <w:p w14:paraId="77A9077A"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José Sávio Góes Silva (Pode)</w:t>
            </w:r>
          </w:p>
        </w:tc>
        <w:tc>
          <w:tcPr>
            <w:tcW w:w="0" w:type="auto"/>
            <w:tcMar>
              <w:top w:w="30" w:type="dxa"/>
              <w:left w:w="45" w:type="dxa"/>
              <w:bottom w:w="30" w:type="dxa"/>
              <w:right w:w="45" w:type="dxa"/>
            </w:tcMar>
            <w:hideMark/>
          </w:tcPr>
          <w:p w14:paraId="2A90CB48"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Josenito Vitale de Jesus (PSD)</w:t>
            </w:r>
          </w:p>
        </w:tc>
      </w:tr>
      <w:tr w:rsidR="005925E7" w:rsidRPr="005925E7" w14:paraId="139BAEB6" w14:textId="77777777" w:rsidTr="005925E7">
        <w:trPr>
          <w:trHeight w:val="315"/>
        </w:trPr>
        <w:tc>
          <w:tcPr>
            <w:tcW w:w="0" w:type="auto"/>
            <w:tcMar>
              <w:top w:w="30" w:type="dxa"/>
              <w:left w:w="45" w:type="dxa"/>
              <w:bottom w:w="30" w:type="dxa"/>
              <w:right w:w="45" w:type="dxa"/>
            </w:tcMar>
            <w:hideMark/>
          </w:tcPr>
          <w:p w14:paraId="3A6FEEFC"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1AAF4B15" w14:textId="77777777" w:rsidR="005925E7" w:rsidRDefault="005925E7" w:rsidP="005925E7">
            <w:pPr>
              <w:spacing w:line="348" w:lineRule="auto"/>
              <w:rPr>
                <w:rFonts w:ascii="Arial" w:eastAsia="Arial" w:hAnsi="Arial" w:cs="Arial"/>
                <w:lang w:val="pt-BR"/>
              </w:rPr>
            </w:pPr>
          </w:p>
          <w:p w14:paraId="21B27FD0" w14:textId="77777777" w:rsidR="005925E7" w:rsidRDefault="005925E7" w:rsidP="005925E7">
            <w:pPr>
              <w:spacing w:line="348" w:lineRule="auto"/>
              <w:jc w:val="center"/>
              <w:rPr>
                <w:rFonts w:ascii="Arial" w:eastAsia="Arial" w:hAnsi="Arial" w:cs="Arial"/>
                <w:lang w:val="pt-BR"/>
              </w:rPr>
            </w:pPr>
          </w:p>
          <w:p w14:paraId="733000CD"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58FD27CB" w14:textId="77777777" w:rsidTr="005925E7">
        <w:trPr>
          <w:trHeight w:val="315"/>
        </w:trPr>
        <w:tc>
          <w:tcPr>
            <w:tcW w:w="0" w:type="auto"/>
            <w:tcMar>
              <w:top w:w="30" w:type="dxa"/>
              <w:left w:w="45" w:type="dxa"/>
              <w:bottom w:w="30" w:type="dxa"/>
              <w:right w:w="45" w:type="dxa"/>
            </w:tcMar>
            <w:hideMark/>
          </w:tcPr>
          <w:p w14:paraId="568A47DE"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Levi Santos de Oliveira Filho (PP)</w:t>
            </w:r>
          </w:p>
        </w:tc>
        <w:tc>
          <w:tcPr>
            <w:tcW w:w="0" w:type="auto"/>
            <w:tcMar>
              <w:top w:w="30" w:type="dxa"/>
              <w:left w:w="45" w:type="dxa"/>
              <w:bottom w:w="30" w:type="dxa"/>
              <w:right w:w="45" w:type="dxa"/>
            </w:tcMar>
            <w:hideMark/>
          </w:tcPr>
          <w:p w14:paraId="11F401FE"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Lúcio Flávio Miranda da Rocha (PL)</w:t>
            </w:r>
          </w:p>
        </w:tc>
      </w:tr>
      <w:tr w:rsidR="005925E7" w:rsidRPr="005925E7" w14:paraId="08FA526B" w14:textId="77777777" w:rsidTr="005925E7">
        <w:trPr>
          <w:trHeight w:val="315"/>
        </w:trPr>
        <w:tc>
          <w:tcPr>
            <w:tcW w:w="0" w:type="auto"/>
            <w:tcMar>
              <w:top w:w="30" w:type="dxa"/>
              <w:left w:w="45" w:type="dxa"/>
              <w:bottom w:w="30" w:type="dxa"/>
              <w:right w:w="45" w:type="dxa"/>
            </w:tcMar>
            <w:hideMark/>
          </w:tcPr>
          <w:p w14:paraId="02EC6B45"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3A908ADE" w14:textId="77777777" w:rsidR="005925E7" w:rsidRDefault="005925E7" w:rsidP="005925E7">
            <w:pPr>
              <w:spacing w:line="348" w:lineRule="auto"/>
              <w:jc w:val="center"/>
              <w:rPr>
                <w:rFonts w:ascii="Arial" w:eastAsia="Arial" w:hAnsi="Arial" w:cs="Arial"/>
                <w:lang w:val="pt-BR"/>
              </w:rPr>
            </w:pPr>
          </w:p>
          <w:p w14:paraId="7D59D046" w14:textId="77777777" w:rsidR="005925E7" w:rsidRDefault="005925E7" w:rsidP="005925E7">
            <w:pPr>
              <w:spacing w:line="348" w:lineRule="auto"/>
              <w:jc w:val="center"/>
              <w:rPr>
                <w:rFonts w:ascii="Arial" w:eastAsia="Arial" w:hAnsi="Arial" w:cs="Arial"/>
                <w:lang w:val="pt-BR"/>
              </w:rPr>
            </w:pPr>
          </w:p>
          <w:p w14:paraId="42DBE559"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7AF6C5F2" w14:textId="77777777" w:rsidTr="005925E7">
        <w:trPr>
          <w:trHeight w:val="315"/>
        </w:trPr>
        <w:tc>
          <w:tcPr>
            <w:tcW w:w="0" w:type="auto"/>
            <w:tcMar>
              <w:top w:w="30" w:type="dxa"/>
              <w:left w:w="45" w:type="dxa"/>
              <w:bottom w:w="30" w:type="dxa"/>
              <w:right w:w="45" w:type="dxa"/>
            </w:tcMar>
            <w:hideMark/>
          </w:tcPr>
          <w:p w14:paraId="06387724"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Maurício Santos Costa (União)</w:t>
            </w:r>
          </w:p>
        </w:tc>
        <w:tc>
          <w:tcPr>
            <w:tcW w:w="0" w:type="auto"/>
            <w:tcMar>
              <w:top w:w="30" w:type="dxa"/>
              <w:left w:w="45" w:type="dxa"/>
              <w:bottom w:w="30" w:type="dxa"/>
              <w:right w:w="45" w:type="dxa"/>
            </w:tcMar>
            <w:hideMark/>
          </w:tcPr>
          <w:p w14:paraId="3F3F5042"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Milton Dantas de Farias Junior (PSD)</w:t>
            </w:r>
          </w:p>
        </w:tc>
      </w:tr>
      <w:tr w:rsidR="005925E7" w:rsidRPr="005925E7" w14:paraId="22C38344" w14:textId="77777777" w:rsidTr="005925E7">
        <w:trPr>
          <w:trHeight w:val="315"/>
        </w:trPr>
        <w:tc>
          <w:tcPr>
            <w:tcW w:w="0" w:type="auto"/>
            <w:tcMar>
              <w:top w:w="30" w:type="dxa"/>
              <w:left w:w="45" w:type="dxa"/>
              <w:bottom w:w="30" w:type="dxa"/>
              <w:right w:w="45" w:type="dxa"/>
            </w:tcMar>
            <w:hideMark/>
          </w:tcPr>
          <w:p w14:paraId="6814CA2D"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2B4C458B" w14:textId="77777777" w:rsidR="005925E7" w:rsidRDefault="005925E7" w:rsidP="005925E7">
            <w:pPr>
              <w:spacing w:line="348" w:lineRule="auto"/>
              <w:jc w:val="center"/>
              <w:rPr>
                <w:rFonts w:ascii="Arial" w:eastAsia="Arial" w:hAnsi="Arial" w:cs="Arial"/>
                <w:lang w:val="pt-BR"/>
              </w:rPr>
            </w:pPr>
          </w:p>
          <w:p w14:paraId="56A69053" w14:textId="77777777" w:rsidR="005925E7" w:rsidRDefault="005925E7" w:rsidP="005925E7">
            <w:pPr>
              <w:spacing w:line="348" w:lineRule="auto"/>
              <w:jc w:val="center"/>
              <w:rPr>
                <w:rFonts w:ascii="Arial" w:eastAsia="Arial" w:hAnsi="Arial" w:cs="Arial"/>
                <w:lang w:val="pt-BR"/>
              </w:rPr>
            </w:pPr>
          </w:p>
          <w:p w14:paraId="009D0488"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3B9334EB" w14:textId="77777777" w:rsidTr="005925E7">
        <w:trPr>
          <w:trHeight w:val="315"/>
        </w:trPr>
        <w:tc>
          <w:tcPr>
            <w:tcW w:w="0" w:type="auto"/>
            <w:tcMar>
              <w:top w:w="30" w:type="dxa"/>
              <w:left w:w="45" w:type="dxa"/>
              <w:bottom w:w="30" w:type="dxa"/>
              <w:right w:w="45" w:type="dxa"/>
            </w:tcMar>
            <w:hideMark/>
          </w:tcPr>
          <w:p w14:paraId="418F8179" w14:textId="77777777" w:rsidR="005925E7" w:rsidRPr="005925E7" w:rsidRDefault="005925E7" w:rsidP="005925E7">
            <w:pPr>
              <w:spacing w:line="348" w:lineRule="auto"/>
              <w:jc w:val="center"/>
              <w:rPr>
                <w:rFonts w:ascii="Arial" w:eastAsia="Arial" w:hAnsi="Arial" w:cs="Arial"/>
                <w:lang w:val="pt-BR"/>
              </w:rPr>
            </w:pPr>
            <w:proofErr w:type="spellStart"/>
            <w:r w:rsidRPr="005925E7">
              <w:rPr>
                <w:rFonts w:ascii="Arial" w:eastAsia="Arial" w:hAnsi="Arial" w:cs="Arial"/>
                <w:lang w:val="pt-BR"/>
              </w:rPr>
              <w:t>Moana</w:t>
            </w:r>
            <w:proofErr w:type="spellEnd"/>
            <w:r w:rsidRPr="005925E7">
              <w:rPr>
                <w:rFonts w:ascii="Arial" w:eastAsia="Arial" w:hAnsi="Arial" w:cs="Arial"/>
                <w:lang w:val="pt-BR"/>
              </w:rPr>
              <w:t xml:space="preserve"> Rollemberg Marinho Valadares (PL)</w:t>
            </w:r>
          </w:p>
        </w:tc>
        <w:tc>
          <w:tcPr>
            <w:tcW w:w="0" w:type="auto"/>
            <w:tcMar>
              <w:top w:w="30" w:type="dxa"/>
              <w:left w:w="45" w:type="dxa"/>
              <w:bottom w:w="30" w:type="dxa"/>
              <w:right w:w="45" w:type="dxa"/>
            </w:tcMar>
            <w:hideMark/>
          </w:tcPr>
          <w:p w14:paraId="3966E606"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Regina Selma França Cruz (PSD)</w:t>
            </w:r>
          </w:p>
        </w:tc>
      </w:tr>
      <w:tr w:rsidR="005925E7" w:rsidRPr="005925E7" w14:paraId="4E43B5C5" w14:textId="77777777" w:rsidTr="005925E7">
        <w:trPr>
          <w:trHeight w:val="315"/>
        </w:trPr>
        <w:tc>
          <w:tcPr>
            <w:tcW w:w="0" w:type="auto"/>
            <w:tcMar>
              <w:top w:w="30" w:type="dxa"/>
              <w:left w:w="45" w:type="dxa"/>
              <w:bottom w:w="30" w:type="dxa"/>
              <w:right w:w="45" w:type="dxa"/>
            </w:tcMar>
            <w:hideMark/>
          </w:tcPr>
          <w:p w14:paraId="1961F2D1"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5DACEE6D"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210B42FE" w14:textId="77777777" w:rsidTr="005925E7">
        <w:trPr>
          <w:trHeight w:val="315"/>
        </w:trPr>
        <w:tc>
          <w:tcPr>
            <w:tcW w:w="0" w:type="auto"/>
            <w:tcMar>
              <w:top w:w="30" w:type="dxa"/>
              <w:left w:w="45" w:type="dxa"/>
              <w:bottom w:w="30" w:type="dxa"/>
              <w:right w:w="45" w:type="dxa"/>
            </w:tcMar>
            <w:hideMark/>
          </w:tcPr>
          <w:p w14:paraId="5A64A80F" w14:textId="77777777" w:rsidR="005925E7" w:rsidRDefault="005925E7" w:rsidP="005925E7">
            <w:pPr>
              <w:spacing w:line="348" w:lineRule="auto"/>
              <w:jc w:val="center"/>
              <w:rPr>
                <w:rFonts w:ascii="Arial" w:eastAsia="Arial" w:hAnsi="Arial" w:cs="Arial"/>
                <w:lang w:val="pt-BR"/>
              </w:rPr>
            </w:pPr>
          </w:p>
          <w:p w14:paraId="31688A44" w14:textId="77777777" w:rsidR="005925E7" w:rsidRDefault="005925E7" w:rsidP="005925E7">
            <w:pPr>
              <w:spacing w:line="348" w:lineRule="auto"/>
              <w:jc w:val="center"/>
              <w:rPr>
                <w:rFonts w:ascii="Arial" w:eastAsia="Arial" w:hAnsi="Arial" w:cs="Arial"/>
                <w:lang w:val="pt-BR"/>
              </w:rPr>
            </w:pPr>
          </w:p>
          <w:p w14:paraId="16A12F2B" w14:textId="2BFD59BE"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Rodrigo Fontes Almeida (PSB)</w:t>
            </w:r>
          </w:p>
        </w:tc>
        <w:tc>
          <w:tcPr>
            <w:tcW w:w="0" w:type="auto"/>
            <w:tcMar>
              <w:top w:w="30" w:type="dxa"/>
              <w:left w:w="45" w:type="dxa"/>
              <w:bottom w:w="30" w:type="dxa"/>
              <w:right w:w="45" w:type="dxa"/>
            </w:tcMar>
            <w:hideMark/>
          </w:tcPr>
          <w:p w14:paraId="52531BC3" w14:textId="77777777" w:rsidR="005925E7" w:rsidRDefault="005925E7" w:rsidP="005925E7">
            <w:pPr>
              <w:spacing w:line="348" w:lineRule="auto"/>
              <w:jc w:val="center"/>
              <w:rPr>
                <w:rFonts w:ascii="Arial" w:eastAsia="Arial" w:hAnsi="Arial" w:cs="Arial"/>
                <w:lang w:val="pt-BR"/>
              </w:rPr>
            </w:pPr>
          </w:p>
          <w:p w14:paraId="5AC0A817" w14:textId="77777777" w:rsidR="005925E7" w:rsidRDefault="005925E7" w:rsidP="005925E7">
            <w:pPr>
              <w:spacing w:line="348" w:lineRule="auto"/>
              <w:jc w:val="center"/>
              <w:rPr>
                <w:rFonts w:ascii="Arial" w:eastAsia="Arial" w:hAnsi="Arial" w:cs="Arial"/>
                <w:lang w:val="pt-BR"/>
              </w:rPr>
            </w:pPr>
          </w:p>
          <w:p w14:paraId="409B4DFA" w14:textId="595CDE15"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Sônia Meire Santos Azevedo de Jesus (PSOL)</w:t>
            </w:r>
          </w:p>
        </w:tc>
      </w:tr>
      <w:tr w:rsidR="005925E7" w:rsidRPr="005925E7" w14:paraId="49B4D1DB" w14:textId="77777777" w:rsidTr="005925E7">
        <w:trPr>
          <w:trHeight w:val="315"/>
        </w:trPr>
        <w:tc>
          <w:tcPr>
            <w:tcW w:w="0" w:type="auto"/>
            <w:tcMar>
              <w:top w:w="30" w:type="dxa"/>
              <w:left w:w="45" w:type="dxa"/>
              <w:bottom w:w="30" w:type="dxa"/>
              <w:right w:w="45" w:type="dxa"/>
            </w:tcMar>
            <w:hideMark/>
          </w:tcPr>
          <w:p w14:paraId="4815D594"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6D9829A4" w14:textId="77777777" w:rsidR="005925E7" w:rsidRDefault="005925E7" w:rsidP="005925E7">
            <w:pPr>
              <w:spacing w:line="348" w:lineRule="auto"/>
              <w:jc w:val="center"/>
              <w:rPr>
                <w:rFonts w:ascii="Arial" w:eastAsia="Arial" w:hAnsi="Arial" w:cs="Arial"/>
                <w:lang w:val="pt-BR"/>
              </w:rPr>
            </w:pPr>
          </w:p>
          <w:p w14:paraId="4D2C1F95" w14:textId="77777777" w:rsidR="005925E7" w:rsidRDefault="005925E7" w:rsidP="005925E7">
            <w:pPr>
              <w:spacing w:line="348" w:lineRule="auto"/>
              <w:jc w:val="center"/>
              <w:rPr>
                <w:rFonts w:ascii="Arial" w:eastAsia="Arial" w:hAnsi="Arial" w:cs="Arial"/>
                <w:lang w:val="pt-BR"/>
              </w:rPr>
            </w:pPr>
          </w:p>
          <w:p w14:paraId="08AF574D"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385CBC01" w14:textId="77777777" w:rsidTr="005925E7">
        <w:trPr>
          <w:trHeight w:val="315"/>
        </w:trPr>
        <w:tc>
          <w:tcPr>
            <w:tcW w:w="0" w:type="auto"/>
            <w:tcMar>
              <w:top w:w="30" w:type="dxa"/>
              <w:left w:w="45" w:type="dxa"/>
              <w:bottom w:w="30" w:type="dxa"/>
              <w:right w:w="45" w:type="dxa"/>
            </w:tcMar>
            <w:hideMark/>
          </w:tcPr>
          <w:p w14:paraId="38E390D5" w14:textId="77777777" w:rsidR="005925E7" w:rsidRPr="005925E7" w:rsidRDefault="005925E7" w:rsidP="005925E7">
            <w:pPr>
              <w:spacing w:line="348" w:lineRule="auto"/>
              <w:jc w:val="center"/>
              <w:rPr>
                <w:rFonts w:ascii="Arial" w:eastAsia="Arial" w:hAnsi="Arial" w:cs="Arial"/>
                <w:lang w:val="pt-BR"/>
              </w:rPr>
            </w:pPr>
            <w:proofErr w:type="spellStart"/>
            <w:r w:rsidRPr="005925E7">
              <w:rPr>
                <w:rFonts w:ascii="Arial" w:eastAsia="Arial" w:hAnsi="Arial" w:cs="Arial"/>
                <w:lang w:val="pt-BR"/>
              </w:rPr>
              <w:t>Thannata</w:t>
            </w:r>
            <w:proofErr w:type="spellEnd"/>
            <w:r w:rsidRPr="005925E7">
              <w:rPr>
                <w:rFonts w:ascii="Arial" w:eastAsia="Arial" w:hAnsi="Arial" w:cs="Arial"/>
                <w:lang w:val="pt-BR"/>
              </w:rPr>
              <w:t xml:space="preserve"> </w:t>
            </w:r>
            <w:proofErr w:type="spellStart"/>
            <w:r w:rsidRPr="005925E7">
              <w:rPr>
                <w:rFonts w:ascii="Arial" w:eastAsia="Arial" w:hAnsi="Arial" w:cs="Arial"/>
                <w:lang w:val="pt-BR"/>
              </w:rPr>
              <w:t>Stefany</w:t>
            </w:r>
            <w:proofErr w:type="spellEnd"/>
            <w:r w:rsidRPr="005925E7">
              <w:rPr>
                <w:rFonts w:ascii="Arial" w:eastAsia="Arial" w:hAnsi="Arial" w:cs="Arial"/>
                <w:lang w:val="pt-BR"/>
              </w:rPr>
              <w:t xml:space="preserve"> Aragão Oliveira (Mobiliza)</w:t>
            </w:r>
          </w:p>
        </w:tc>
        <w:tc>
          <w:tcPr>
            <w:tcW w:w="0" w:type="auto"/>
            <w:tcMar>
              <w:top w:w="30" w:type="dxa"/>
              <w:left w:w="45" w:type="dxa"/>
              <w:bottom w:w="30" w:type="dxa"/>
              <w:right w:w="45" w:type="dxa"/>
            </w:tcMar>
            <w:hideMark/>
          </w:tcPr>
          <w:p w14:paraId="0D37FFCB" w14:textId="77777777"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Vinícius Porto Menezes (PDT)</w:t>
            </w:r>
          </w:p>
        </w:tc>
      </w:tr>
      <w:tr w:rsidR="005925E7" w:rsidRPr="005925E7" w14:paraId="16F68DE3" w14:textId="77777777" w:rsidTr="005925E7">
        <w:trPr>
          <w:trHeight w:val="315"/>
        </w:trPr>
        <w:tc>
          <w:tcPr>
            <w:tcW w:w="0" w:type="auto"/>
            <w:tcMar>
              <w:top w:w="30" w:type="dxa"/>
              <w:left w:w="45" w:type="dxa"/>
              <w:bottom w:w="30" w:type="dxa"/>
              <w:right w:w="45" w:type="dxa"/>
            </w:tcMar>
            <w:hideMark/>
          </w:tcPr>
          <w:p w14:paraId="58A5411D" w14:textId="77777777" w:rsidR="005925E7" w:rsidRPr="005925E7" w:rsidRDefault="005925E7" w:rsidP="005925E7">
            <w:pPr>
              <w:spacing w:line="348" w:lineRule="auto"/>
              <w:jc w:val="center"/>
              <w:rPr>
                <w:rFonts w:ascii="Arial" w:eastAsia="Arial" w:hAnsi="Arial" w:cs="Arial"/>
                <w:lang w:val="pt-BR"/>
              </w:rPr>
            </w:pPr>
          </w:p>
        </w:tc>
        <w:tc>
          <w:tcPr>
            <w:tcW w:w="0" w:type="auto"/>
            <w:tcMar>
              <w:top w:w="30" w:type="dxa"/>
              <w:left w:w="45" w:type="dxa"/>
              <w:bottom w:w="30" w:type="dxa"/>
              <w:right w:w="45" w:type="dxa"/>
            </w:tcMar>
            <w:hideMark/>
          </w:tcPr>
          <w:p w14:paraId="045DAE0C" w14:textId="77777777" w:rsidR="005925E7" w:rsidRDefault="005925E7" w:rsidP="005925E7">
            <w:pPr>
              <w:spacing w:line="348" w:lineRule="auto"/>
              <w:jc w:val="center"/>
              <w:rPr>
                <w:rFonts w:ascii="Arial" w:eastAsia="Arial" w:hAnsi="Arial" w:cs="Arial"/>
                <w:lang w:val="pt-BR"/>
              </w:rPr>
            </w:pPr>
          </w:p>
          <w:p w14:paraId="1B100367" w14:textId="77777777" w:rsidR="005925E7" w:rsidRDefault="005925E7" w:rsidP="005925E7">
            <w:pPr>
              <w:spacing w:line="348" w:lineRule="auto"/>
              <w:jc w:val="center"/>
              <w:rPr>
                <w:rFonts w:ascii="Arial" w:eastAsia="Arial" w:hAnsi="Arial" w:cs="Arial"/>
                <w:lang w:val="pt-BR"/>
              </w:rPr>
            </w:pPr>
          </w:p>
          <w:p w14:paraId="56BFCBB4" w14:textId="77777777" w:rsidR="005925E7" w:rsidRPr="005925E7" w:rsidRDefault="005925E7" w:rsidP="005925E7">
            <w:pPr>
              <w:spacing w:line="348" w:lineRule="auto"/>
              <w:jc w:val="center"/>
              <w:rPr>
                <w:rFonts w:ascii="Arial" w:eastAsia="Arial" w:hAnsi="Arial" w:cs="Arial"/>
                <w:lang w:val="pt-BR"/>
              </w:rPr>
            </w:pPr>
          </w:p>
        </w:tc>
      </w:tr>
      <w:tr w:rsidR="005925E7" w:rsidRPr="005925E7" w14:paraId="769302FD" w14:textId="77777777" w:rsidTr="005925E7">
        <w:trPr>
          <w:trHeight w:val="315"/>
        </w:trPr>
        <w:tc>
          <w:tcPr>
            <w:tcW w:w="0" w:type="auto"/>
            <w:gridSpan w:val="2"/>
            <w:tcMar>
              <w:top w:w="30" w:type="dxa"/>
              <w:left w:w="45" w:type="dxa"/>
              <w:bottom w:w="30" w:type="dxa"/>
              <w:right w:w="45" w:type="dxa"/>
            </w:tcMar>
            <w:hideMark/>
          </w:tcPr>
          <w:p w14:paraId="2C73EE8B" w14:textId="485C8034" w:rsidR="005925E7" w:rsidRPr="005925E7" w:rsidRDefault="005925E7" w:rsidP="005925E7">
            <w:pPr>
              <w:spacing w:line="348" w:lineRule="auto"/>
              <w:jc w:val="center"/>
              <w:rPr>
                <w:rFonts w:ascii="Arial" w:eastAsia="Arial" w:hAnsi="Arial" w:cs="Arial"/>
                <w:lang w:val="pt-BR"/>
              </w:rPr>
            </w:pPr>
            <w:r w:rsidRPr="005925E7">
              <w:rPr>
                <w:rFonts w:ascii="Arial" w:eastAsia="Arial" w:hAnsi="Arial" w:cs="Arial"/>
                <w:lang w:val="pt-BR"/>
              </w:rPr>
              <w:t>Vítor Diego Lima Fortunato (União)</w:t>
            </w:r>
          </w:p>
        </w:tc>
      </w:tr>
    </w:tbl>
    <w:p w14:paraId="2A83C853" w14:textId="77777777" w:rsidR="005925E7" w:rsidRDefault="005925E7">
      <w:pPr>
        <w:spacing w:line="348" w:lineRule="auto"/>
        <w:rPr>
          <w:rFonts w:ascii="Arial" w:eastAsia="Arial" w:hAnsi="Arial" w:cs="Arial"/>
        </w:rPr>
      </w:pPr>
    </w:p>
    <w:sectPr w:rsidR="005925E7">
      <w:headerReference w:type="even" r:id="rId7"/>
      <w:headerReference w:type="default" r:id="rId8"/>
      <w:footerReference w:type="default" r:id="rId9"/>
      <w:headerReference w:type="first" r:id="rId10"/>
      <w:footerReference w:type="first" r:id="rId11"/>
      <w:pgSz w:w="11907" w:h="16840"/>
      <w:pgMar w:top="1418" w:right="1418" w:bottom="1418" w:left="1700" w:header="709" w:footer="9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BA668" w14:textId="77777777" w:rsidR="00734899" w:rsidRDefault="00734899">
      <w:r>
        <w:separator/>
      </w:r>
    </w:p>
  </w:endnote>
  <w:endnote w:type="continuationSeparator" w:id="0">
    <w:p w14:paraId="3B5A58B9" w14:textId="77777777" w:rsidR="00734899" w:rsidRDefault="0073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E700" w14:textId="77777777" w:rsidR="00AA5541" w:rsidRDefault="00000000">
    <w:pPr>
      <w:pBdr>
        <w:top w:val="nil"/>
        <w:left w:val="nil"/>
        <w:bottom w:val="nil"/>
        <w:right w:val="nil"/>
        <w:between w:val="nil"/>
      </w:pBdr>
      <w:tabs>
        <w:tab w:val="center" w:pos="4419"/>
        <w:tab w:val="right" w:pos="8838"/>
      </w:tabs>
      <w:jc w:val="center"/>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925E7">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FD74B" w14:textId="77777777" w:rsidR="00AA5541" w:rsidRDefault="00000000">
    <w:pPr>
      <w:jc w:val="center"/>
      <w:rPr>
        <w:sz w:val="20"/>
        <w:szCs w:val="20"/>
      </w:rPr>
    </w:pPr>
    <w:r>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F2320" w14:textId="77777777" w:rsidR="00734899" w:rsidRDefault="00734899">
      <w:r>
        <w:separator/>
      </w:r>
    </w:p>
  </w:footnote>
  <w:footnote w:type="continuationSeparator" w:id="0">
    <w:p w14:paraId="23E165D8" w14:textId="77777777" w:rsidR="00734899" w:rsidRDefault="0073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F9A6" w14:textId="77777777" w:rsidR="00AA5541" w:rsidRDefault="00000000">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E451FF0" w14:textId="77777777" w:rsidR="00AA5541" w:rsidRDefault="00AA5541">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EA20" w14:textId="77777777" w:rsidR="00AA5541" w:rsidRDefault="00AA5541">
    <w:pPr>
      <w:tabs>
        <w:tab w:val="center" w:pos="4419"/>
        <w:tab w:val="right" w:pos="8838"/>
      </w:tabs>
      <w:spacing w:line="360" w:lineRule="auto"/>
      <w:jc w:val="both"/>
      <w:rPr>
        <w:b/>
        <w:color w:val="99999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5382" w14:textId="77777777" w:rsidR="00AA5541" w:rsidRDefault="00000000">
    <w:pPr>
      <w:tabs>
        <w:tab w:val="center" w:pos="4419"/>
        <w:tab w:val="right" w:pos="8838"/>
      </w:tabs>
      <w:ind w:right="360"/>
      <w:jc w:val="center"/>
      <w:rPr>
        <w:rFonts w:ascii="Arial" w:eastAsia="Arial" w:hAnsi="Arial" w:cs="Arial"/>
      </w:rPr>
    </w:pPr>
    <w:r>
      <w:rPr>
        <w:rFonts w:ascii="Arial" w:eastAsia="Arial" w:hAnsi="Arial" w:cs="Arial"/>
        <w:noProof/>
      </w:rPr>
      <w:drawing>
        <wp:inline distT="0" distB="0" distL="0" distR="0" wp14:anchorId="705AE9C9" wp14:editId="6AC7B2FC">
          <wp:extent cx="678335" cy="765549"/>
          <wp:effectExtent l="0" t="0" r="0" b="0"/>
          <wp:docPr id="36"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0" name="image1.png" descr="Câmara Municipal de Aracaju"/>
                  <pic:cNvPicPr preferRelativeResize="0"/>
                </pic:nvPicPr>
                <pic:blipFill>
                  <a:blip r:embed="rId1"/>
                  <a:srcRect b="8443"/>
                  <a:stretch>
                    <a:fillRect/>
                  </a:stretch>
                </pic:blipFill>
                <pic:spPr>
                  <a:xfrm>
                    <a:off x="0" y="0"/>
                    <a:ext cx="678335" cy="76554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A2A6E34" wp14:editId="18D26FB9">
              <wp:simplePos x="0" y="0"/>
              <wp:positionH relativeFrom="column">
                <wp:posOffset>1282700</wp:posOffset>
              </wp:positionH>
              <wp:positionV relativeFrom="paragraph">
                <wp:posOffset>495300</wp:posOffset>
              </wp:positionV>
              <wp:extent cx="3238500" cy="495300"/>
              <wp:effectExtent l="0" t="0" r="0" b="0"/>
              <wp:wrapNone/>
              <wp:docPr id="35" name="Retângulo 35"/>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14:paraId="5C14D3D6" w14:textId="77777777" w:rsidR="00AA5541" w:rsidRDefault="00AA5541">
                          <w:pPr>
                            <w:textDirection w:val="btLr"/>
                          </w:pPr>
                        </w:p>
                        <w:p w14:paraId="260FAB76" w14:textId="77777777" w:rsidR="00AA5541" w:rsidRDefault="00AA5541">
                          <w:pPr>
                            <w:textDirection w:val="btLr"/>
                          </w:pPr>
                        </w:p>
                      </w:txbxContent>
                    </wps:txbx>
                    <wps:bodyPr spcFirstLastPara="1" wrap="square" lIns="91425" tIns="45700" rIns="91425" bIns="45700" anchor="t" anchorCtr="0">
                      <a:noAutofit/>
                    </wps:bodyPr>
                  </wps:wsp>
                </a:graphicData>
              </a:graphic>
            </wp:anchor>
          </w:drawing>
        </mc:Choice>
        <mc:Fallback>
          <w:pict>
            <v:rect w14:anchorId="0A2A6E34" id="Retângulo 35" o:spid="_x0000_s1026" style="position:absolute;left:0;text-align:left;margin-left:101pt;margin-top:39pt;width:255pt;height: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" filled="f" stroked="f">
              <v:textbox inset="2.53958mm,1.2694mm,2.53958mm,1.2694mm">
                <w:txbxContent>
                  <w:p w14:paraId="5C14D3D6" w14:textId="77777777" w:rsidR="00AA5541" w:rsidRDefault="00AA5541">
                    <w:pPr>
                      <w:textDirection w:val="btLr"/>
                    </w:pPr>
                  </w:p>
                  <w:p w14:paraId="260FAB76" w14:textId="77777777" w:rsidR="00AA5541" w:rsidRDefault="00AA5541">
                    <w:pPr>
                      <w:textDirection w:val="btLr"/>
                    </w:pPr>
                  </w:p>
                </w:txbxContent>
              </v:textbox>
            </v:rect>
          </w:pict>
        </mc:Fallback>
      </mc:AlternateContent>
    </w:r>
  </w:p>
  <w:p w14:paraId="593B570D" w14:textId="77777777" w:rsidR="00AA5541" w:rsidRDefault="00000000">
    <w:pPr>
      <w:tabs>
        <w:tab w:val="center" w:pos="4419"/>
        <w:tab w:val="right" w:pos="8838"/>
      </w:tabs>
      <w:jc w:val="center"/>
      <w:rPr>
        <w:rFonts w:ascii="Arial" w:eastAsia="Arial" w:hAnsi="Arial" w:cs="Arial"/>
        <w:b/>
        <w:color w:val="999999"/>
      </w:rPr>
    </w:pPr>
    <w:r>
      <w:rPr>
        <w:rFonts w:ascii="Arial" w:eastAsia="Arial" w:hAnsi="Arial" w:cs="Arial"/>
        <w:b/>
        <w:color w:val="999999"/>
      </w:rPr>
      <w:t>ESTADO DE SERGIPE</w:t>
    </w:r>
  </w:p>
  <w:p w14:paraId="548769BC" w14:textId="77777777" w:rsidR="00AA5541" w:rsidRDefault="00000000">
    <w:pPr>
      <w:tabs>
        <w:tab w:val="center" w:pos="4419"/>
        <w:tab w:val="right" w:pos="8838"/>
      </w:tabs>
      <w:jc w:val="center"/>
      <w:rPr>
        <w:rFonts w:ascii="Arial" w:eastAsia="Arial" w:hAnsi="Arial" w:cs="Arial"/>
        <w:b/>
        <w:color w:val="999999"/>
      </w:rPr>
    </w:pPr>
    <w:r>
      <w:rPr>
        <w:rFonts w:ascii="Arial" w:eastAsia="Arial" w:hAnsi="Arial" w:cs="Arial"/>
        <w:b/>
        <w:color w:val="999999"/>
      </w:rPr>
      <w:t>CÂMARA MUNICIPAL DE ARACAJU</w:t>
    </w:r>
  </w:p>
  <w:p w14:paraId="69F02D3B" w14:textId="77777777" w:rsidR="00AA5541" w:rsidRDefault="00AA5541">
    <w:pPr>
      <w:tabs>
        <w:tab w:val="center" w:pos="4419"/>
        <w:tab w:val="right" w:pos="8838"/>
      </w:tabs>
      <w:jc w:val="center"/>
      <w:rPr>
        <w:b/>
        <w:color w:val="99999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41"/>
    <w:rsid w:val="001E4829"/>
    <w:rsid w:val="005925E7"/>
    <w:rsid w:val="00734899"/>
    <w:rsid w:val="009B63F0"/>
    <w:rsid w:val="00AA5541"/>
    <w:rsid w:val="00C85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3BDA"/>
  <w15:docId w15:val="{8A4EE043-1F0F-4F0C-8D66-C9FD90A3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3"/>
    <w:tblPr>
      <w:tblStyleRowBandSize w:val="1"/>
      <w:tblStyleColBandSize w:val="1"/>
      <w:tblCellMar>
        <w:top w:w="100" w:type="dxa"/>
        <w:left w:w="100" w:type="dxa"/>
        <w:bottom w:w="100" w:type="dxa"/>
        <w:right w:w="100" w:type="dxa"/>
      </w:tblCellMar>
    </w:tblPr>
  </w:style>
  <w:style w:type="table" w:customStyle="1" w:styleId="11">
    <w:name w:val="11"/>
    <w:basedOn w:val="TableNormal3"/>
    <w:tblPr>
      <w:tblStyleRowBandSize w:val="1"/>
      <w:tblStyleColBandSize w:val="1"/>
      <w:tblCellMar>
        <w:top w:w="100" w:type="dxa"/>
        <w:left w:w="100" w:type="dxa"/>
        <w:bottom w:w="100" w:type="dxa"/>
        <w:right w:w="100" w:type="dxa"/>
      </w:tblCellMar>
    </w:tblPr>
  </w:style>
  <w:style w:type="table" w:customStyle="1" w:styleId="10">
    <w:name w:val="10"/>
    <w:basedOn w:val="TableNormal3"/>
    <w:tblPr>
      <w:tblStyleRowBandSize w:val="1"/>
      <w:tblStyleColBandSize w:val="1"/>
      <w:tblCellMar>
        <w:top w:w="100" w:type="dxa"/>
        <w:left w:w="100" w:type="dxa"/>
        <w:bottom w:w="100" w:type="dxa"/>
        <w:right w:w="100" w:type="dxa"/>
      </w:tblCellMar>
    </w:tblPr>
  </w:style>
  <w:style w:type="table" w:customStyle="1" w:styleId="9">
    <w:name w:val="9"/>
    <w:basedOn w:val="TableNormal3"/>
    <w:tblPr>
      <w:tblStyleRowBandSize w:val="1"/>
      <w:tblStyleColBandSize w:val="1"/>
      <w:tblCellMar>
        <w:top w:w="100" w:type="dxa"/>
        <w:left w:w="100" w:type="dxa"/>
        <w:bottom w:w="100" w:type="dxa"/>
        <w:right w:w="100" w:type="dxa"/>
      </w:tblCellMar>
    </w:tblPr>
  </w:style>
  <w:style w:type="table" w:customStyle="1" w:styleId="8">
    <w:name w:val="8"/>
    <w:basedOn w:val="TableNormal3"/>
    <w:tblPr>
      <w:tblStyleRowBandSize w:val="1"/>
      <w:tblStyleColBandSize w:val="1"/>
      <w:tblCellMar>
        <w:top w:w="100" w:type="dxa"/>
        <w:left w:w="100" w:type="dxa"/>
        <w:bottom w:w="100" w:type="dxa"/>
        <w:right w:w="100" w:type="dxa"/>
      </w:tblCellMar>
    </w:tblPr>
  </w:style>
  <w:style w:type="table" w:customStyle="1" w:styleId="7">
    <w:name w:val="7"/>
    <w:basedOn w:val="TableNormal3"/>
    <w:tblPr>
      <w:tblStyleRowBandSize w:val="1"/>
      <w:tblStyleColBandSize w:val="1"/>
      <w:tblCellMar>
        <w:top w:w="100" w:type="dxa"/>
        <w:left w:w="100" w:type="dxa"/>
        <w:bottom w:w="100" w:type="dxa"/>
        <w:right w:w="100" w:type="dxa"/>
      </w:tblCellMar>
    </w:tblPr>
  </w:style>
  <w:style w:type="table" w:customStyle="1" w:styleId="6">
    <w:name w:val="6"/>
    <w:basedOn w:val="TableNormal3"/>
    <w:tblPr>
      <w:tblStyleRowBandSize w:val="1"/>
      <w:tblStyleColBandSize w:val="1"/>
      <w:tblCellMar>
        <w:top w:w="100" w:type="dxa"/>
        <w:left w:w="100" w:type="dxa"/>
        <w:bottom w:w="100" w:type="dxa"/>
        <w:right w:w="100" w:type="dxa"/>
      </w:tblCellMar>
    </w:tblPr>
  </w:style>
  <w:style w:type="table" w:customStyle="1" w:styleId="5">
    <w:name w:val="5"/>
    <w:basedOn w:val="TableNormal3"/>
    <w:tblPr>
      <w:tblStyleRowBandSize w:val="1"/>
      <w:tblStyleColBandSize w:val="1"/>
      <w:tblCellMar>
        <w:top w:w="100" w:type="dxa"/>
        <w:left w:w="100" w:type="dxa"/>
        <w:bottom w:w="100" w:type="dxa"/>
        <w:right w:w="100" w:type="dxa"/>
      </w:tblCellMar>
    </w:tblPr>
  </w:style>
  <w:style w:type="table" w:customStyle="1" w:styleId="4">
    <w:name w:val="4"/>
    <w:basedOn w:val="TableNormal3"/>
    <w:tblPr>
      <w:tblStyleRowBandSize w:val="1"/>
      <w:tblStyleColBandSize w:val="1"/>
      <w:tblCellMar>
        <w:top w:w="100" w:type="dxa"/>
        <w:left w:w="100" w:type="dxa"/>
        <w:bottom w:w="100" w:type="dxa"/>
        <w:right w:w="100" w:type="dxa"/>
      </w:tblCellMar>
    </w:tblPr>
  </w:style>
  <w:style w:type="table" w:customStyle="1" w:styleId="3">
    <w:name w:val="3"/>
    <w:basedOn w:val="TableNormal3"/>
    <w:tblPr>
      <w:tblStyleRowBandSize w:val="1"/>
      <w:tblStyleColBandSize w:val="1"/>
      <w:tblCellMar>
        <w:top w:w="100" w:type="dxa"/>
        <w:left w:w="100" w:type="dxa"/>
        <w:bottom w:w="100" w:type="dxa"/>
        <w:right w:w="100" w:type="dxa"/>
      </w:tblCellMar>
    </w:tblPr>
  </w:style>
  <w:style w:type="table" w:customStyle="1" w:styleId="2">
    <w:name w:val="2"/>
    <w:basedOn w:val="TableNormal3"/>
    <w:tblPr>
      <w:tblStyleRowBandSize w:val="1"/>
      <w:tblStyleColBandSize w:val="1"/>
      <w:tblCellMar>
        <w:top w:w="100" w:type="dxa"/>
        <w:left w:w="100" w:type="dxa"/>
        <w:bottom w:w="100" w:type="dxa"/>
        <w:right w:w="100" w:type="dxa"/>
      </w:tblCellMar>
    </w:tblPr>
  </w:style>
  <w:style w:type="table" w:customStyle="1" w:styleId="1">
    <w:name w:val="1"/>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02327">
      <w:bodyDiv w:val="1"/>
      <w:marLeft w:val="0"/>
      <w:marRight w:val="0"/>
      <w:marTop w:val="0"/>
      <w:marBottom w:val="0"/>
      <w:divBdr>
        <w:top w:val="none" w:sz="0" w:space="0" w:color="auto"/>
        <w:left w:val="none" w:sz="0" w:space="0" w:color="auto"/>
        <w:bottom w:val="none" w:sz="0" w:space="0" w:color="auto"/>
        <w:right w:val="none" w:sz="0" w:space="0" w:color="auto"/>
      </w:divBdr>
    </w:div>
    <w:div w:id="1719889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sHvclSn1mbnnDXSWqorMszkig==">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1218</Words>
  <Characters>6582</Characters>
  <Application>Microsoft Office Word</Application>
  <DocSecurity>0</DocSecurity>
  <Lines>54</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3</cp:revision>
  <cp:lastPrinted>2025-01-02T13:38:00Z</cp:lastPrinted>
  <dcterms:created xsi:type="dcterms:W3CDTF">2023-03-28T14:00:00Z</dcterms:created>
  <dcterms:modified xsi:type="dcterms:W3CDTF">2025-01-02T13:41:00Z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