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ATA DA 3ª REUNIÃO ORDINÁRIA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COMISSÃO PARLAMENTAR DE INQUÉRITO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44ª LEGISLATURA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1º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DE SETEMBRO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Comissão Parlamentar de Inquérito destinada a apurar fatos relacionados à Superintendência Municipal de Transportes e Trânsito (SMTT) de Aracaju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Sob a proteção de Deus e em nome do povo aracajuano, às </w:t>
      </w:r>
      <w:r w:rsidDel="00000000" w:rsidR="00000000" w:rsidRPr="00000000">
        <w:rPr>
          <w:rFonts w:ascii="Arial" w:cs="Arial" w:eastAsia="Arial" w:hAnsi="Arial"/>
          <w:rtl w:val="0"/>
        </w:rPr>
        <w:t xml:space="preserve">nove horas e </w:t>
      </w:r>
      <w:r w:rsidDel="00000000" w:rsidR="00000000" w:rsidRPr="00000000">
        <w:rPr>
          <w:rFonts w:ascii="Arial" w:cs="Arial" w:eastAsia="Arial" w:hAnsi="Arial"/>
          <w:rtl w:val="0"/>
        </w:rPr>
        <w:t xml:space="preserve">trinta e cinco minutos, o Senhor Presidente, Vereador Sargento Byron Estrelas do Mar (MDB), declarou aberta a terceira Reunião Ordinária da Comissão Parlamentar de Inquérito, criada pelo Requerimento número 120/2025 e instituída pelo Ato número 16/2025, destinada a apurar fatos relacionados à Superintendência Municipal de Transportes e Trânsito </w:t>
      </w:r>
      <w:r w:rsidDel="00000000" w:rsidR="00000000" w:rsidRPr="00000000">
        <w:rPr>
          <w:rFonts w:ascii="Arial" w:cs="Arial" w:eastAsia="Arial" w:hAnsi="Arial"/>
          <w:rtl w:val="0"/>
        </w:rPr>
        <w:t xml:space="preserve">(SMTT) </w:t>
      </w:r>
      <w:r w:rsidDel="00000000" w:rsidR="00000000" w:rsidRPr="00000000">
        <w:rPr>
          <w:rFonts w:ascii="Arial" w:cs="Arial" w:eastAsia="Arial" w:hAnsi="Arial"/>
          <w:rtl w:val="0"/>
        </w:rPr>
        <w:t xml:space="preserve">de Aracaju.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Presentes os membros: </w:t>
      </w:r>
      <w:r w:rsidDel="00000000" w:rsidR="00000000" w:rsidRPr="00000000">
        <w:rPr>
          <w:rFonts w:ascii="Arial" w:cs="Arial" w:eastAsia="Arial" w:hAnsi="Arial"/>
          <w:rtl w:val="0"/>
        </w:rPr>
        <w:t xml:space="preserve">Fábio Meireles (PDT), Pastor Diego (UNIÃO BRASIL) e Sargento Byron Estrelas do Mar (MDB).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Presente também o Vereador Suplente: </w:t>
      </w:r>
      <w:r w:rsidDel="00000000" w:rsidR="00000000" w:rsidRPr="00000000">
        <w:rPr>
          <w:rFonts w:ascii="Arial" w:cs="Arial" w:eastAsia="Arial" w:hAnsi="Arial"/>
          <w:rtl w:val="0"/>
        </w:rPr>
        <w:t xml:space="preserve">Lúcio Flávio (PL)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Ausentes os Vereadores</w:t>
      </w:r>
      <w:r w:rsidDel="00000000" w:rsidR="00000000" w:rsidRPr="00000000">
        <w:rPr>
          <w:rFonts w:ascii="Arial" w:cs="Arial" w:eastAsia="Arial" w:hAnsi="Arial"/>
          <w:rtl w:val="0"/>
        </w:rPr>
        <w:t xml:space="preserve">: Sávio Neto de Vardo (PODEMOS) e Alexsandro da Conceição (Soneca, PSD).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EXPEDIENTE:</w:t>
      </w:r>
      <w:r w:rsidDel="00000000" w:rsidR="00000000" w:rsidRPr="00000000">
        <w:rPr>
          <w:rFonts w:ascii="Arial" w:cs="Arial" w:eastAsia="Arial" w:hAnsi="Arial"/>
          <w:rtl w:val="0"/>
        </w:rPr>
        <w:t xml:space="preserve"> O senhor relator, Vereador  Pastor Diego (UNIÃO BRASIL), fez a leitura do Ofício número 8/2025, de autoria da Controladoria Geral Municipal, em resposta ao Requerimento número 6/2025.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Lúcio Flávio (PL)</w:t>
      </w:r>
      <w:r w:rsidDel="00000000" w:rsidR="00000000" w:rsidRPr="00000000">
        <w:rPr>
          <w:rFonts w:ascii="Arial" w:cs="Arial" w:eastAsia="Arial" w:hAnsi="Arial"/>
          <w:rtl w:val="0"/>
        </w:rPr>
        <w:t xml:space="preserve"> perguntou ao presidente se o Ofício número 8/2025 foi a resposta da gestão atual referente a dados da gestão passada. O relator,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Pastor Diego (UNIÃO BRASIL),</w:t>
      </w:r>
      <w:r w:rsidDel="00000000" w:rsidR="00000000" w:rsidRPr="00000000">
        <w:rPr>
          <w:rFonts w:ascii="Arial" w:cs="Arial" w:eastAsia="Arial" w:hAnsi="Arial"/>
          <w:rtl w:val="0"/>
        </w:rPr>
        <w:t xml:space="preserve"> respondeu indicando que todos os requerimentos serão respondidos pela gestão atual,  que se encontra à disposição. Ressaltou, porém, que até o momento somente o Requerimento número 6/2025 foi respondido.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Fábio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Meireles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(PDT)</w:t>
      </w:r>
      <w:r w:rsidDel="00000000" w:rsidR="00000000" w:rsidRPr="00000000">
        <w:rPr>
          <w:rFonts w:ascii="Arial" w:cs="Arial" w:eastAsia="Arial" w:hAnsi="Arial"/>
          <w:rtl w:val="0"/>
        </w:rPr>
        <w:t xml:space="preserve"> disse que o Ofício número 8/2025 não deixa claro se contém um parecer da gestão atual sobre a destinação dos valores arrecadados por meio de multas ou se apenas encaminha os pareceres emitidos pela gestão anterior. O relator,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Pastor Diego (UNIÃO BRASIL),</w:t>
      </w:r>
      <w:r w:rsidDel="00000000" w:rsidR="00000000" w:rsidRPr="00000000">
        <w:rPr>
          <w:rFonts w:ascii="Arial" w:cs="Arial" w:eastAsia="Arial" w:hAnsi="Arial"/>
          <w:rtl w:val="0"/>
        </w:rPr>
        <w:t xml:space="preserve"> informou que a comissão recebeu a documentação agora e que somente após uma análise mais detalhada será possível confirmar se o documento consiste em um novo parecer, de autoria da atual gestão, ou se trata de pareceres da gestão passada. O Presidente,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Vereador Sargento Byron Estrelas do Mar (MDB),</w:t>
      </w:r>
      <w:r w:rsidDel="00000000" w:rsidR="00000000" w:rsidRPr="00000000">
        <w:rPr>
          <w:rFonts w:ascii="Arial" w:cs="Arial" w:eastAsia="Arial" w:hAnsi="Arial"/>
          <w:rtl w:val="0"/>
        </w:rPr>
        <w:t xml:space="preserve"> informou que o prazo para resposta aos requerimentos protocolados na primeira reunião encerra-se amanhã e ressaltou que a comissão solicitará ao presidente da Câmara a designação de auxiliares técnicos que possam prestar apoio</w:t>
      </w:r>
      <w:r w:rsidDel="00000000" w:rsidR="00000000" w:rsidRPr="00000000">
        <w:rPr>
          <w:rFonts w:ascii="Arial" w:cs="Arial" w:eastAsia="Arial" w:hAnsi="Arial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rtl w:val="0"/>
        </w:rPr>
        <w:t xml:space="preserve">esta comissão na análise dos documentos recebidos. O Vereador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Pastor Diego (UNIÃO BRASIL)</w:t>
      </w:r>
      <w:r w:rsidDel="00000000" w:rsidR="00000000" w:rsidRPr="00000000">
        <w:rPr>
          <w:rFonts w:ascii="Arial" w:cs="Arial" w:eastAsia="Arial" w:hAnsi="Arial"/>
          <w:rtl w:val="0"/>
        </w:rPr>
        <w:t xml:space="preserve"> solicitou ao presidente da comissão que agendasse uma reunião extraordinária na quarta-feira, caso as respostas aos requerimentos da primeira reunião não sejam enviadas até o término do prazo. E, nada mais havendo a tratar, o Senhor Presidente convocou nova reunião para oito de setembro de dois mil e vinte e cinco, às nove horas da manhã, e declarou encerrada a reunião às nove horas e cinquenta e seis minutos. Para constar, lavrou-se esta Ata, o inteiro teor da reunião foi gravado, e as notas taquigráficas, após decodificadas, passarão a integrar este documento. 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Palácio Graccho Cardoso, primeiro de setembro de dois mil e vinte e cinco.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85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925"/>
        <w:gridCol w:w="2925"/>
        <w:tblGridChange w:id="0">
          <w:tblGrid>
            <w:gridCol w:w="2925"/>
            <w:gridCol w:w="29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PRESIDENTE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RELATOR</w:t>
            </w:r>
          </w:p>
        </w:tc>
      </w:tr>
    </w:tbl>
    <w:p w:rsidR="00000000" w:rsidDel="00000000" w:rsidP="00000000" w:rsidRDefault="00000000" w:rsidRPr="00000000" w14:paraId="0000000E">
      <w:pPr>
        <w:spacing w:line="360" w:lineRule="auto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pgSz w:h="16840" w:w="11907" w:orient="portrait"/>
      <w:pgMar w:bottom="1418" w:top="1418" w:left="1701" w:right="1418" w:header="709" w:footer="926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b w:val="1"/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419"/>
        <w:tab w:val="right" w:leader="none" w:pos="8838"/>
      </w:tabs>
      <w:spacing w:line="360" w:lineRule="auto"/>
      <w:jc w:val="both"/>
      <w:rPr>
        <w:b w:val="1"/>
        <w:color w:val="999999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419"/>
        <w:tab w:val="right" w:leader="none" w:pos="8838"/>
      </w:tabs>
      <w:ind w:right="36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678335" cy="765549"/>
          <wp:effectExtent b="0" l="0" r="0" t="0"/>
          <wp:docPr descr="Câmara Municipal de Aracaju" id="3" name="image1.png"/>
          <a:graphic>
            <a:graphicData uri="http://schemas.openxmlformats.org/drawingml/2006/picture">
              <pic:pic>
                <pic:nvPicPr>
                  <pic:cNvPr descr="Câmara Municipal de Aracaju" id="0" name="image1.png"/>
                  <pic:cNvPicPr preferRelativeResize="0"/>
                </pic:nvPicPr>
                <pic:blipFill>
                  <a:blip r:embed="rId1"/>
                  <a:srcRect b="8440" l="0" r="0" t="0"/>
                  <a:stretch>
                    <a:fillRect/>
                  </a:stretch>
                </pic:blipFill>
                <pic:spPr>
                  <a:xfrm>
                    <a:off x="0" y="0"/>
                    <a:ext cx="678335" cy="7655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27175" y="2819000"/>
                        <a:ext cx="2713673" cy="1802415"/>
                        <a:chOff x="3427175" y="2819000"/>
                        <a:chExt cx="3837650" cy="2501000"/>
                      </a:xfrm>
                    </wpg:grpSpPr>
                    <wpg:grpSp>
                      <wpg:cNvGrpSpPr/>
                      <wpg:grpSpPr>
                        <a:xfrm>
                          <a:off x="3427189" y="2819014"/>
                          <a:ext cx="3837623" cy="1921972"/>
                          <a:chOff x="1994700" y="737400"/>
                          <a:chExt cx="5764225" cy="28785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994700" y="737400"/>
                            <a:ext cx="5764225" cy="287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descr="Câmara Municipal de Aracaju"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8441" l="0" r="0" t="0"/>
                          <a:stretch/>
                        </pic:blipFill>
                        <pic:spPr>
                          <a:xfrm>
                            <a:off x="4538663" y="737400"/>
                            <a:ext cx="6762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1994713" y="1461050"/>
                            <a:ext cx="5764200" cy="215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CÂMARA MUNICIPAL DE ARACAJU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  <w:t xml:space="preserve">APROVADA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EM _____/_____/_______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_______________________________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Byron Virgílio dos Santos Silva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6"/>
                                  <w:vertAlign w:val="baseline"/>
                                </w:rPr>
                                <w:t xml:space="preserve">Presidente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3895725</wp:posOffset>
              </wp:positionH>
              <wp:positionV relativeFrom="paragraph">
                <wp:posOffset>-335914</wp:posOffset>
              </wp:positionV>
              <wp:extent cx="2713673" cy="180241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13673" cy="18024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802950" y="360855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482600</wp:posOffset>
              </wp:positionV>
              <wp:extent cx="3248025" cy="504825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48025" cy="504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color w:val="999999"/>
        <w:rtl w:val="0"/>
      </w:rPr>
      <w:t xml:space="preserve">ESTADO DE SERGIPE</w:t>
    </w:r>
  </w:p>
  <w:p w:rsidR="00000000" w:rsidDel="00000000" w:rsidP="00000000" w:rsidRDefault="00000000" w:rsidRPr="00000000" w14:paraId="00000012">
    <w:pPr>
      <w:tabs>
        <w:tab w:val="center" w:leader="none" w:pos="4419"/>
        <w:tab w:val="right" w:leader="none" w:pos="8838"/>
      </w:tabs>
      <w:jc w:val="center"/>
      <w:rPr>
        <w:rFonts w:ascii="Arial" w:cs="Arial" w:eastAsia="Arial" w:hAnsi="Arial"/>
        <w:b w:val="1"/>
        <w:color w:val="999999"/>
      </w:rPr>
    </w:pPr>
    <w:r w:rsidDel="00000000" w:rsidR="00000000" w:rsidRPr="00000000">
      <w:rPr>
        <w:rFonts w:ascii="Arial" w:cs="Arial" w:eastAsia="Arial" w:hAnsi="Arial"/>
        <w:b w:val="1"/>
        <w:color w:val="999999"/>
        <w:rtl w:val="0"/>
      </w:rPr>
      <w:t xml:space="preserve">CÂMARA MUNICIPAL DE ARACAJU</w:t>
    </w:r>
  </w:p>
  <w:p w:rsidR="00000000" w:rsidDel="00000000" w:rsidP="00000000" w:rsidRDefault="00000000" w:rsidRPr="00000000" w14:paraId="00000013">
    <w:pPr>
      <w:tabs>
        <w:tab w:val="center" w:leader="none" w:pos="4419"/>
        <w:tab w:val="right" w:leader="none" w:pos="8838"/>
      </w:tabs>
      <w:jc w:val="center"/>
      <w:rPr>
        <w:b w:val="1"/>
        <w:color w:val="999999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right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right="360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P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-972685230</vt:lpwstr>
  </property>
</Properties>
</file>