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ATA DA 12ª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DE NOVEMBRO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dez </w:t>
      </w:r>
      <w:r w:rsidDel="00000000" w:rsidR="00000000" w:rsidRPr="00000000">
        <w:rPr>
          <w:rFonts w:ascii="Arial" w:cs="Arial" w:eastAsia="Arial" w:hAnsi="Arial"/>
          <w:rtl w:val="0"/>
        </w:rPr>
        <w:t xml:space="preserve">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seis minutos, o Senhor Presidente, Vereador Sargento Byron Estrelas do Mar (MDB), declarou aberta a d</w:t>
      </w:r>
      <w:r w:rsidDel="00000000" w:rsidR="00000000" w:rsidRPr="00000000">
        <w:rPr>
          <w:rFonts w:ascii="Arial" w:cs="Arial" w:eastAsia="Arial" w:hAnsi="Arial"/>
          <w:rtl w:val="0"/>
        </w:rPr>
        <w:t xml:space="preserve">écima segunda </w:t>
      </w:r>
      <w:r w:rsidDel="00000000" w:rsidR="00000000" w:rsidRPr="00000000">
        <w:rPr>
          <w:rFonts w:ascii="Arial" w:cs="Arial" w:eastAsia="Arial" w:hAnsi="Arial"/>
          <w:rtl w:val="0"/>
        </w:rPr>
        <w:t xml:space="preserve">Reunião Ordinária da Comissão Parlamentar de Inquérito, criada pelo Requerimento número 120/2025 e instituída pelo Ato número 16/2025, destinada a apurar fatos relacionados à Superintendência Municipal de Transportes e Trânsito (SMTT) de Aracaju.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Presentes os membros:</w:t>
      </w:r>
      <w:r w:rsidDel="00000000" w:rsidR="00000000" w:rsidRPr="00000000">
        <w:rPr>
          <w:rFonts w:ascii="Arial" w:cs="Arial" w:eastAsia="Arial" w:hAnsi="Arial"/>
          <w:rtl w:val="0"/>
        </w:rPr>
        <w:t xml:space="preserve"> Fábio Meireles (PDT), Lúcio Flávio (PL), Pastor Diego (UNIÃO BRASIL) e Sargento Byron Estrelas do Mar (MDB).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Ausente a Vereadora</w:t>
      </w:r>
      <w:r w:rsidDel="00000000" w:rsidR="00000000" w:rsidRPr="00000000">
        <w:rPr>
          <w:rFonts w:ascii="Arial" w:cs="Arial" w:eastAsia="Arial" w:hAnsi="Arial"/>
          <w:rtl w:val="0"/>
        </w:rPr>
        <w:t xml:space="preserve">: Professora Sônia Meire (PSOL).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EXPEDIENTE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a leitura da ata da reunião anterior, que foi aprovada sem restrições. Não houve matéria a ser lida no expediente.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ORDEM DOS TRABALHOS</w:t>
      </w:r>
      <w:r w:rsidDel="00000000" w:rsidR="00000000" w:rsidRPr="00000000">
        <w:rPr>
          <w:rFonts w:ascii="Arial" w:cs="Arial" w:eastAsia="Arial" w:hAnsi="Arial"/>
          <w:rtl w:val="0"/>
        </w:rPr>
        <w:t xml:space="preserve">: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assinalou que sua ausência à reunião anterior foi justificada e justificou a ausência da vereadora Professora Sônia Meire (PSOL). Estabeleceu que esta comissão já delimitou que, em dois mil e vinte e três, há indícios de gastos irregulares, bem como suspeitas de que tenham ocorrido também em dois mil e dezessete. Sugeriu, então, que a CPI não seja prorrogada, pois o trabalho da equipe técnica está concluído e ele está preparando o relatório para ser votado no dia nove de dezembro.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concordou com o relator e assinalou que, além das reuniões transmitidas, os membros da CPI se debruçaram diversas vezes sobre as informações colhidas. Outrossim, pontuou que </w:t>
      </w:r>
      <w:r w:rsidDel="00000000" w:rsidR="00000000" w:rsidRPr="00000000">
        <w:rPr>
          <w:rFonts w:ascii="Arial" w:cs="Arial" w:eastAsia="Arial" w:hAnsi="Arial"/>
          <w:rtl w:val="0"/>
        </w:rPr>
        <w:t xml:space="preserve">é necessária</w:t>
      </w:r>
      <w:r w:rsidDel="00000000" w:rsidR="00000000" w:rsidRPr="00000000">
        <w:rPr>
          <w:rFonts w:ascii="Arial" w:cs="Arial" w:eastAsia="Arial" w:hAnsi="Arial"/>
          <w:rtl w:val="0"/>
        </w:rPr>
        <w:t xml:space="preserve"> uma reunião entre os membros e os técnicos, a fim de que se avalie detalhadamente aquilo que está apontado como indício de irregularidade.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 fez um apanhado das ponderações dos vereadores que o antecederam e pontuou que o relatório será disponibilizado antecipadamente aos membros da comissão e será votado no dia nove de dezembro.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Meireles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reforçou que não impõe qualquer obstáculo ao andamento da CPI, ao contrário do que foi divulgado pela imprensa, mas sugeriu que, antes da disponibilização do relatório, o que está sendo apresentado como possível irregularidade nos anos de dois mil e dezessete e dois mil e vinte e três seja discutido internamente entre os membros e os técnicos, a fim de que todos possam compreendê-lo. O senhor presidente,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Sargento Byron Estrelas do Mar (MDB)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disse que a disponibilização do relatório não impede a realização de uma reunião para discuti-lo entre os membros, a fim de que o termo final apresentado tenha o máximo de conformidade. O senhor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, destacou que, pela</w:t>
      </w:r>
      <w:r w:rsidDel="00000000" w:rsidR="00000000" w:rsidRPr="00000000">
        <w:rPr>
          <w:rFonts w:ascii="Arial" w:cs="Arial" w:eastAsia="Arial" w:hAnsi="Arial"/>
          <w:rtl w:val="0"/>
        </w:rPr>
        <w:t xml:space="preserve"> formatação das contas apresentadas de dois mil e dezessete, não há suporte de dados suficientes para permitir uma análise adequada do referido ano. Entretanto, afirmou que, na análise do exercício de dois mil e vinte e três, foi possível identificar gastos realizados em desacordo com o que determina a resolução, podendo essas informações ser apresentadas a</w:t>
      </w:r>
      <w:r w:rsidDel="00000000" w:rsidR="00000000" w:rsidRPr="00000000">
        <w:rPr>
          <w:rFonts w:ascii="Arial" w:cs="Arial" w:eastAsia="Arial" w:hAnsi="Arial"/>
          <w:rtl w:val="0"/>
        </w:rPr>
        <w:t xml:space="preserve">os membros com tranquilidade. E, nada mais havendo a tratar, o Senhor Presidente convocou nova reunião interna para dois de dezembro de dois mil e vinte e cinco e declarou encerrada a reunião às dez horas e vinte e cinco minutos. Para constar, lavrou-se esta Ata, o inteiro teor da reunião foi gravado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Palácio Graccho Cardoso, vinte e quatro de novembro de dois mil e vinte e cinco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bCs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bCs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bCs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