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29</w:t>
      </w:r>
      <w:r w:rsidDel="00000000" w:rsidR="00000000" w:rsidRPr="00000000">
        <w:rPr>
          <w:rFonts w:ascii="Arial" w:cs="Arial" w:eastAsia="Arial" w:hAnsi="Arial"/>
          <w:b w:val="1"/>
          <w:rtl w:val="0"/>
        </w:rPr>
        <w:t xml:space="preserve"> DE ABRIL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Ricardo Vasconcelos (PSD) declarou aberta a Sessão, com o Vereador Sargento Byron Estrelas do Mar (MDB) ocupando a Primeira e a Segunda Secretarias. Presentes na abertura da Sessão os Senhores Vereadores: Alex Melo (PRD), Bigode do Santa Maria (PSD), Fábio Meireles (PDT), Iran Barbosa (PSOL), Pastor Diego (UNIÃO BRASIL), Ricardo Vasconcelos (PSD), Sávio Neto de Vardo (PODEMOS), Selma França (PSD), Sargento Byron Estrelas do Mar (MDB), Thannata da Equoterapia (MOBILIZA). No decorrer da Sessão foi registrada a presença dos Vereadores: Anderson de Tuca (UNIÃO BRASIL), Aldeilson Soares dos Santos (Binho, PODEMOS), Breno Garibalde (REDE), Camilo Daniel (PT), Elber Batalha (PSB), Levi Oliveira (PP), Lúcio Flávio (PL), Maurício Maravilha (UNIÃO BRASIL), Professora Sônia Meire (PSOL), Rodrigo Fontes (PSB), Vinicius Porto (PDT) (vinte e um). Ausentes os Vereadores: Isac (UNIÃO BRASIL), Joaquim da Janelinha (PDT), Miltinho Dantas (PSD), Moana Valadares (PL), Alexsandro da Conceição (Soneca, PSD)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nona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Constam do Expediente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3/2025, de autoria do Vereador Elber Batalha (PSB), institui o Código de Proteção e Bem-Estar Animal da cidade de Aracaju.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109/2025, de autoria do Vereador Fábio Meireles (PDT), dispõe sobre a afixação de cartaz ou suporte similar nos estabelecimentos revendedores varejistas de combustíveis automotivos no Município de Aracaju, a respeito da divulgação que menciona, e dá outras providências; 126/2025, de autoria do Vereador Fábio Meireles (PDT), dispõe sobre a Semana de Incentivo ao Cuidado e Promoção da Saúde Mental Materna no Município de Aracaju, e dá outras providências; e 184/2025, de autoria do Poder Executivo, altera o art. 15 da Lei número 4.949, de 1º de dezembro de 2017, que dispõe sobre a contratação de Menor Aprendiz no Município de Aracaju, e dá providências correlatas.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32/2025, de autoria do Vereador Iran Barbosa (PSOL), concede Título de Cidadania Aracajuana à Senhora Patrícia Oliveira Seixas e determina providências correlatas; 33/2025, de autoria do Vereador Iran Barbosa (PSOL), concede Título de Cidadania Aracajuana ao Senhor Nilton Carlos Alves Andrade e determina providências correlatas; e 35/2025, de autoria do Vereador Sargento Byron Estrelas do Mar (MDB), concede Título de Cidadania Aracajuana ao Senhor Raul dos Santos Silveira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146/2025, de autoria do Vereador Anderson de Tuca (UNIÃO BRASIL); 147/2025 e 152/2025, de autoria da Vereadora Professora Sônia Meire (PSOL); 148/2025, de autoria do Vereador Elber Batalha (PSB); 149/2025 e 151/2025, de autoria do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(REDE); e 153/2025, de autoria do Vereador Isac (UNIÃO BRASIL).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42/2025 e 52/2025, de autoria da Vereadora Professora Sônia Meire (PSOL); 47/2025, de autoria do Vereador Lúcio Flávio (PL); e 48/2025, de autoria do Vereador Camilo Daniel (PT).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Senhor Presidente convidou a Senhora </w:t>
      </w:r>
      <w:r w:rsidDel="00000000" w:rsidR="00000000" w:rsidRPr="00000000">
        <w:rPr>
          <w:rFonts w:ascii="Arial" w:cs="Arial" w:eastAsia="Arial" w:hAnsi="Arial"/>
          <w:rtl w:val="0"/>
        </w:rPr>
        <w:t xml:space="preserve">Gislaine Damares Feitosa</w:t>
      </w:r>
      <w:r w:rsidDel="00000000" w:rsidR="00000000" w:rsidRPr="00000000">
        <w:rPr>
          <w:rFonts w:ascii="Arial" w:cs="Arial" w:eastAsia="Arial" w:hAnsi="Arial"/>
          <w:rtl w:val="0"/>
        </w:rPr>
        <w:t xml:space="preserve">, professora de Língua Brasileira de Sinais (Libras), para fazer uso da Tribuna Livre. </w:t>
      </w:r>
      <w:r w:rsidDel="00000000" w:rsidR="00000000" w:rsidRPr="00000000">
        <w:rPr>
          <w:rFonts w:ascii="Arial" w:cs="Arial" w:eastAsia="Arial" w:hAnsi="Arial"/>
          <w:u w:val="single"/>
          <w:rtl w:val="0"/>
        </w:rPr>
        <w:t xml:space="preserve">Gislaine Damares Feitosa</w:t>
      </w:r>
      <w:r w:rsidDel="00000000" w:rsidR="00000000" w:rsidRPr="00000000">
        <w:rPr>
          <w:rFonts w:ascii="Arial" w:cs="Arial" w:eastAsia="Arial" w:hAnsi="Arial"/>
          <w:rtl w:val="0"/>
        </w:rPr>
        <w:t xml:space="preserve"> declarou que o Instituto Pedagógico de Apoio à Educação do Surdo de Sergipe (IPAESE) oferece Libras em sua grade curricular como matéria obrigatória, e </w:t>
      </w:r>
      <w:r w:rsidDel="00000000" w:rsidR="00000000" w:rsidRPr="00000000">
        <w:rPr>
          <w:rFonts w:ascii="Arial" w:cs="Arial" w:eastAsia="Arial" w:hAnsi="Arial"/>
          <w:rtl w:val="0"/>
        </w:rPr>
        <w:t xml:space="preserve">é a única escola voltada para alunos surdos em Aracaju que é bilíngue</w:t>
      </w:r>
      <w:r w:rsidDel="00000000" w:rsidR="00000000" w:rsidRPr="00000000">
        <w:rPr>
          <w:rFonts w:ascii="Arial" w:cs="Arial" w:eastAsia="Arial" w:hAnsi="Arial"/>
          <w:rtl w:val="0"/>
        </w:rPr>
        <w:t xml:space="preserve">. Ressaltou a importância de uma escola bilíngue para o aluno surdo, pois muitos não têm fluência em Libras, pois não têm oportunidade de conviver com falantes em outros ambientes. Chamou atenção para o isolamento que o aluno surdo sofre em muitas escolas, pois os colegas se comunicam conversando entre si, o que dificulta a integração ao grupo. Informou que a comunidade surda tem nomes em Libras </w:t>
      </w:r>
      <w:r w:rsidDel="00000000" w:rsidR="00000000" w:rsidRPr="00000000">
        <w:rPr>
          <w:rFonts w:ascii="Arial" w:cs="Arial" w:eastAsia="Arial" w:hAnsi="Arial"/>
          <w:rtl w:val="0"/>
        </w:rPr>
        <w:t xml:space="preserve">que consiste em um sinal que representa o indivíduo e convidou os Vereadores a adotarem um sinal que representa o próprio nome nessa língua.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realizou apelo à gestão municipal para cumprir a lei que torna obrigatória a inclusão da Libras no currículo escolar nas escolas da rede municipal de educação em Aracaju. Pela Ordem o Vereador Sargento Byron Estrelas do Mar (MDB) justificou a ausência momentânea do Vereador Miltinho Dantas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informou que não conhecia a existência da lei citada pelo Vereador Iran Barbosa, e reiterou a importância do ensino de libras nas escolas pois as pessoas surdas muitas vezes ficam isoladas por não conseguirem se comunicar pois a população não conhece a libras.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ressaltou que foi autor de uma lei que tem como objetivo capacitar os servidores públicos do município com a Língua Brasileira de Sinais, para que possam prestar os serviços de forma adequada.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Levi Oliveira (PP) pediu um minuto de silêncio em homenagem às vítimas do trágico acidente que ocorreu no último domingo, o que foi deferido.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justificou a ausência dos Vereadores Alex Melo (PRD) e Moana Valadares (PL).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Sávio Neto de Vardo (PODEMOS) justificou a ausência do Vereador Isac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justificou a ausência do Vereador Miltinho Dantas (PSD).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abordou o trágico acidente com ônibus ocorrido no Município de Nossa Senhora das Dores neste domingo (27), homenageou as equipes de resgate e exibiu vídeo gravado junto ao Grupamento Tático Aéreo (GTA) sobre o ocorrido. O Vereador ressaltou a coragem e os riscos envolvidos, disse que protocolou uma moção de aplausos a esses servidores, e pediu mais investimentos ao GTA pelo Governo do Estado.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iniciou o discurso parabenizando a Tribuna Livre realizada hoje e lamentando o acidente ocorrido no município de Nossa Senhora das Dores no último final de semana. O parlamentar parabenizou também o Vereador Pastor Diego (UNIÃO BRASIL) pela discussão trazida a esta Casa acerca da anistia, e pela coragem de tratar o tema que diz respeito à garantia das liberdades individuais. O Vereador parabenizou também o  Presidente deste Poder, Vereador Ricardo Vasconcelos (PSD), pela abertura do diálogo acerca da mudança de sede deste parlamento, e disse que essa construção coletiva é a forma adequada de construir políticas públicas. O Vereador falou de encontro realizado com influências e lideranças do bairro Luzia, junto aos responsáveis de órgãos da prefeitura, que resultou numa agenda de demandas dos moradores daquele local a </w:t>
      </w:r>
      <w:r w:rsidDel="00000000" w:rsidR="00000000" w:rsidRPr="00000000">
        <w:rPr>
          <w:rFonts w:ascii="Arial" w:cs="Arial" w:eastAsia="Arial" w:hAnsi="Arial"/>
          <w:rtl w:val="0"/>
        </w:rPr>
        <w:t xml:space="preserve">serem </w:t>
      </w:r>
      <w:r w:rsidDel="00000000" w:rsidR="00000000" w:rsidRPr="00000000">
        <w:rPr>
          <w:rFonts w:ascii="Arial" w:cs="Arial" w:eastAsia="Arial" w:hAnsi="Arial"/>
          <w:rtl w:val="0"/>
        </w:rPr>
        <w:t xml:space="preserve"> atendidas. Abordou a grande aprovação registrada pela prefeita Emília Corrêa (PL) em pesquisas realizadas, resultado do profícuo trabalho realizado já nos primeiros dias da gestão, e registrou que houve reunião multidisciplinar </w:t>
      </w:r>
      <w:r w:rsidDel="00000000" w:rsidR="00000000" w:rsidRPr="00000000">
        <w:rPr>
          <w:rFonts w:ascii="Arial" w:cs="Arial" w:eastAsia="Arial" w:hAnsi="Arial"/>
          <w:rtl w:val="0"/>
        </w:rPr>
        <w:t xml:space="preserve">buscando melhorias para a </w:t>
      </w:r>
      <w:r w:rsidDel="00000000" w:rsidR="00000000" w:rsidRPr="00000000">
        <w:rPr>
          <w:rFonts w:ascii="Arial" w:cs="Arial" w:eastAsia="Arial" w:hAnsi="Arial"/>
          <w:rtl w:val="0"/>
        </w:rPr>
        <w:t xml:space="preserve">saúde municipal. Tratou de vídeo publicado pela ex-Vereadora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Superintendente desta Casa, onde disse que a ex-parlamentar foi induzida a erro por terceiros, e esclareceu que as imagens refletem situação vivenciada um dia por mês, quando ocorre a distribuição de senhas, que a gravação se deu no momento da abertura da unidade, e que tão logo o posto foi aberto, foi realizada uma mobilização para acolher a população. Respondeu também a um  vídeo do líder da oposição, segundo o qual um contrato de cuidadores da Secretaria Municipal da Educação fora cancelado após denúncia </w:t>
      </w:r>
      <w:r w:rsidDel="00000000" w:rsidR="00000000" w:rsidRPr="00000000">
        <w:rPr>
          <w:rFonts w:ascii="Arial" w:cs="Arial" w:eastAsia="Arial" w:hAnsi="Arial"/>
          <w:rtl w:val="0"/>
        </w:rPr>
        <w:t xml:space="preserve">dele</w:t>
      </w:r>
      <w:r w:rsidDel="00000000" w:rsidR="00000000" w:rsidRPr="00000000">
        <w:rPr>
          <w:rFonts w:ascii="Arial" w:cs="Arial" w:eastAsia="Arial" w:hAnsi="Arial"/>
          <w:rtl w:val="0"/>
        </w:rPr>
        <w:t xml:space="preserve">, o que disse não ser verdade, </w:t>
      </w:r>
      <w:r w:rsidDel="00000000" w:rsidR="00000000" w:rsidRPr="00000000">
        <w:rPr>
          <w:rFonts w:ascii="Arial" w:cs="Arial" w:eastAsia="Arial" w:hAnsi="Arial"/>
          <w:rtl w:val="0"/>
        </w:rPr>
        <w:t xml:space="preserve">pois o contrato emergencial atende à contratação de cuidadores para crianças </w:t>
      </w:r>
      <w:r w:rsidDel="00000000" w:rsidR="00000000" w:rsidRPr="00000000">
        <w:rPr>
          <w:rFonts w:ascii="Arial" w:cs="Arial" w:eastAsia="Arial" w:hAnsi="Arial"/>
          <w:rtl w:val="0"/>
        </w:rPr>
        <w:t xml:space="preserve">neurodivergentes</w:t>
      </w:r>
      <w:r w:rsidDel="00000000" w:rsidR="00000000" w:rsidRPr="00000000">
        <w:rPr>
          <w:rFonts w:ascii="Arial" w:cs="Arial" w:eastAsia="Arial" w:hAnsi="Arial"/>
          <w:rtl w:val="0"/>
        </w:rPr>
        <w:t xml:space="preserve">, em vigor até o final do procedimento licitatório.</w:t>
      </w:r>
      <w:r w:rsidDel="00000000" w:rsidR="00000000" w:rsidRPr="00000000">
        <w:rPr>
          <w:rFonts w:ascii="Arial" w:cs="Arial" w:eastAsia="Arial" w:hAnsi="Arial"/>
          <w:rtl w:val="0"/>
        </w:rPr>
        <w:t xml:space="preserve"> Registrou repúdio ao anúncio de mudança de cor da camisa da seleção brasileira e, em referência a nota de repúdio apresentada pela Vereadora Professora Sônia Meire (PSOL), esclareceu que não se pode relativizar homofobia, transfobia e machismo, pois se tudo for enquadrado nesses tipos, eles serão esvaziados. Reforçou que é contra esses crimes, e que não guarda qualquer interesse com a vida particular de quem quer que seja. Relembrou que não </w:t>
      </w:r>
      <w:r w:rsidDel="00000000" w:rsidR="00000000" w:rsidRPr="00000000">
        <w:rPr>
          <w:rFonts w:ascii="Arial" w:cs="Arial" w:eastAsia="Arial" w:hAnsi="Arial"/>
          <w:rtl w:val="0"/>
        </w:rPr>
        <w:t xml:space="preserve">quis</w:t>
      </w:r>
      <w:r w:rsidDel="00000000" w:rsidR="00000000" w:rsidRPr="00000000">
        <w:rPr>
          <w:rFonts w:ascii="Arial" w:cs="Arial" w:eastAsia="Arial" w:hAnsi="Arial"/>
          <w:rtl w:val="0"/>
        </w:rPr>
        <w:t xml:space="preserve"> censurar a Vereadora do PSOL quando ela utilizou símbolos partidários ou acessórios que contrariavam o regimento interno deste Poder, mas que não se pode brincar com crianças ou fazer militância ideológica em escolas. Encerrou lamentando o posicionamento da Vereadora Professora Sônia Meire (PSOL) em diversas situações, especialmente quanto à saúde do ex-presidente Jair Bolsonaro (PL), e propôs a discussão acerca do programa </w:t>
      </w:r>
      <w:r w:rsidDel="00000000" w:rsidR="00000000" w:rsidRPr="00000000">
        <w:rPr>
          <w:rFonts w:ascii="Arial" w:cs="Arial" w:eastAsia="Arial" w:hAnsi="Arial"/>
          <w:rtl w:val="0"/>
        </w:rPr>
        <w:t xml:space="preserve">“escola sem partido”.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Sargento Byron Estrelas do Mar (MDB) justificou a ausência do Vereador Joaquim da Janelinha (PDT). O Vereador Maurício Maravilha (UNIÃO BRASIL) exibiu imagens e falou da Marcha dos Gestores e Legislativos Municipais, ocorrida em Brasília na última semana, </w:t>
      </w:r>
      <w:r w:rsidDel="00000000" w:rsidR="00000000" w:rsidRPr="00000000">
        <w:rPr>
          <w:rFonts w:ascii="Arial" w:cs="Arial" w:eastAsia="Arial" w:hAnsi="Arial"/>
          <w:rtl w:val="0"/>
        </w:rPr>
        <w:t xml:space="preserve">onde compareceu</w:t>
      </w:r>
      <w:r w:rsidDel="00000000" w:rsidR="00000000" w:rsidRPr="00000000">
        <w:rPr>
          <w:rFonts w:ascii="Arial" w:cs="Arial" w:eastAsia="Arial" w:hAnsi="Arial"/>
          <w:rtl w:val="0"/>
        </w:rPr>
        <w:t xml:space="preserve"> junto a outros Vereadores. Em outro ponto, exibiu imagens e cobrou responsabilidade da Companhia de Saneamento de Sergipe (DESO) acerca do que está ocorrendo na Rua Vitória, no bairro José Conrado de Araújo, onde a população sofre os transtornos decorrentes da má execução da reforma da rede local, resultando em danos à infraestrutura e mais vazamentos. Relembrou que, quando foi Secretário de Obras de um Município do Interior do Estado, firmou  acordo de cooperação com a Deso, onde a secretaria </w:t>
      </w:r>
      <w:r w:rsidDel="00000000" w:rsidR="00000000" w:rsidRPr="00000000">
        <w:rPr>
          <w:rFonts w:ascii="Arial" w:cs="Arial" w:eastAsia="Arial" w:hAnsi="Arial"/>
          <w:rtl w:val="0"/>
        </w:rPr>
        <w:t xml:space="preserve">realizava</w:t>
      </w:r>
      <w:r w:rsidDel="00000000" w:rsidR="00000000" w:rsidRPr="00000000">
        <w:rPr>
          <w:rFonts w:ascii="Arial" w:cs="Arial" w:eastAsia="Arial" w:hAnsi="Arial"/>
          <w:rtl w:val="0"/>
        </w:rPr>
        <w:t xml:space="preserve"> os reparos na infraestrutura e </w:t>
      </w:r>
      <w:r w:rsidDel="00000000" w:rsidR="00000000" w:rsidRPr="00000000">
        <w:rPr>
          <w:rFonts w:ascii="Arial" w:cs="Arial" w:eastAsia="Arial" w:hAnsi="Arial"/>
          <w:rtl w:val="0"/>
        </w:rPr>
        <w:t xml:space="preserve">encaminhava</w:t>
      </w:r>
      <w:r w:rsidDel="00000000" w:rsidR="00000000" w:rsidRPr="00000000">
        <w:rPr>
          <w:rFonts w:ascii="Arial" w:cs="Arial" w:eastAsia="Arial" w:hAnsi="Arial"/>
          <w:rtl w:val="0"/>
        </w:rPr>
        <w:t xml:space="preserve"> as medições à empresa estadual. Finalizou elogiando o trabalho realizado pelo Governador Fábio Mitidieri (PSD) e afirmando que confia na melhoria dos serviços prestados quando a nova empresa responsável pelo saneamento básico assumir as funções. Dirigiram apartes os Vereadores Fábio Meireles (PDT), Thannata da Equoterapia (MOBILIZA), Pastor Diego (UNIÃO BRASIL), e Vinicius Porto (PDT). A Vereadora Professora Sônia Meire (PSOL), convidou todos a manifestação no bairro Santa Maria, dia primeiro de maio, em busca de diversas reivindicações da classe trabalhadora. Fez a leitura de notícia que denota o andamento da ação penal em trâmite no Supremo Tribunal Federal (STF), que visa punir a prática de tentativa de golpe de Estado, e disse que não é apenas uma pessoa com um batom, mas uma tentativa de instalação de um regime autoritário. Ressaltou que uma mulher está sendo usada para sensibilizar </w:t>
      </w:r>
      <w:r w:rsidDel="00000000" w:rsidR="00000000" w:rsidRPr="00000000">
        <w:rPr>
          <w:rFonts w:ascii="Arial" w:cs="Arial" w:eastAsia="Arial" w:hAnsi="Arial"/>
          <w:rtl w:val="0"/>
        </w:rPr>
        <w:t xml:space="preserve">as pessoas</w:t>
      </w:r>
      <w:r w:rsidDel="00000000" w:rsidR="00000000" w:rsidRPr="00000000">
        <w:rPr>
          <w:rFonts w:ascii="Arial" w:cs="Arial" w:eastAsia="Arial" w:hAnsi="Arial"/>
          <w:rtl w:val="0"/>
        </w:rPr>
        <w:t xml:space="preserve"> quando, na verdade, o projeto de anistia que se defendeu em audiência pública realizada nesta casa abarca também pessoas como o ex-diretor-geral da Polícia Rodoviária Federal, que promoveu obstáculos aos eleitores do presidente Lula (PT) aos locais de votação, e Felipe Martins, ex-assessor do presidente Jair Bolsonaro (PL), que elaborou minuta de golpe de estado a ser articulada com militares. Mencionou também os autores do “Plano Punhal Verde e Amarelo” que incluia um plano para assassinar o presidente Lula (PT), o vice-presidente Geraldo Alckmin (PSB) e o então presidente do Tribunal Superior Eleitoral (TSE), Alexandre de Moraes, vindo inclusive a realizar diversas ações orientadas a concretizar o plano. A Vereadora mencionou ainda outras pessoas e os atos que lhes são imputados, afirmou </w:t>
      </w:r>
      <w:r w:rsidDel="00000000" w:rsidR="00000000" w:rsidRPr="00000000">
        <w:rPr>
          <w:rFonts w:ascii="Arial" w:cs="Arial" w:eastAsia="Arial" w:hAnsi="Arial"/>
          <w:rtl w:val="0"/>
        </w:rPr>
        <w:t xml:space="preserve">que as ações realizadas não podem ser deixadas impunes, e posicionou-se </w:t>
      </w:r>
      <w:r w:rsidDel="00000000" w:rsidR="00000000" w:rsidRPr="00000000">
        <w:rPr>
          <w:rFonts w:ascii="Arial" w:cs="Arial" w:eastAsia="Arial" w:hAnsi="Arial"/>
          <w:rtl w:val="0"/>
        </w:rPr>
        <w:t xml:space="preserve">contra o projeto de anistia. Convidou todos a acompanharem as redes sociais dela, e disse que não “joga para a torcida” nem faz “blogueiragem”, mas que a população conhece quem faz um teatro nesta Casa. Em outro assunto, exibiu vídeos que denunciam o acúmulo de lixo no bairro Dezessete de Março e a falta de capinagem pela cidade, ressaltando que não adianta divulgar o corte de custos quando os serviços não são prestados adequadamente. D</w:t>
      </w:r>
      <w:r w:rsidDel="00000000" w:rsidR="00000000" w:rsidRPr="00000000">
        <w:rPr>
          <w:rFonts w:ascii="Arial" w:cs="Arial" w:eastAsia="Arial" w:hAnsi="Arial"/>
          <w:rtl w:val="0"/>
        </w:rPr>
        <w:t xml:space="preserve">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Aldeilson Soares dos Santos (Binho, PODEMOS), Breno Garibalde (REDE), Fábio Meireles (PDT), Iran Barbosa (PSOL), Levi Oliveira (PP), Lúcio Flávio (PL), Maurício Maravilha (UNIÃO BRASIL), Pastor Diego (UNIÃO BRASIL), Professora Sônia Meire (PSOL), Ricardo Vasconcelos (PSD), Sávio Neto de Vardo (PODEMOS), Selma França (PSD), Sargento Byron Estrelas do Mar (MDB), Thannata da Equoterapia (MOBILIZA), Vinicius Porto (PDT) (dezesseis), e ausentes os Vereadores: Alex Melo (PRD), Bigode do Santa Maria (PSD), Camilo Daniel (PT), Elber Batalha (PSB), Isac (UNIÃO BRASIL), Joaquim da Janelinha (PDT), Miltinho Dantas (PSD), Moana Valadares (PL), Rodrigo Fontes (PSB), Alexsandro da Conceição (Soneca, PSD) (dez). Pauta de hoje, vinte e nove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Resolução número 15/2024</w:t>
      </w:r>
      <w:r w:rsidDel="00000000" w:rsidR="00000000" w:rsidRPr="00000000">
        <w:rPr>
          <w:rFonts w:ascii="Arial" w:cs="Arial" w:eastAsia="Arial" w:hAnsi="Arial"/>
          <w:rtl w:val="0"/>
        </w:rPr>
        <w:t xml:space="preserve">, de autoria do Vereador Elber Batalha (PSB), submetido à discussão foi aprovado em primeira votação. </w:t>
      </w:r>
      <w:r w:rsidDel="00000000" w:rsidR="00000000" w:rsidRPr="00000000">
        <w:rPr>
          <w:rFonts w:ascii="Arial" w:cs="Arial" w:eastAsia="Arial" w:hAnsi="Arial"/>
          <w:u w:val="single"/>
          <w:rtl w:val="0"/>
        </w:rPr>
        <w:t xml:space="preserve">Requerimento número 105/2025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112/2025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Requerimento número 128/2025</w:t>
      </w:r>
      <w:r w:rsidDel="00000000" w:rsidR="00000000" w:rsidRPr="00000000">
        <w:rPr>
          <w:rFonts w:ascii="Arial" w:cs="Arial" w:eastAsia="Arial" w:hAnsi="Arial"/>
          <w:rtl w:val="0"/>
        </w:rPr>
        <w:t xml:space="preserve">, de autoria do Vereador Pastor Diego (UNIÃO BRASIL), submetido à discussão, foi aprovado em votação única.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recomendou aos parlamentares que não submetam os requerimentos à aprovação após a realização das audiências públicas, e que os requerimentos sejam colocados tão logo sejam agendadas as audiências. </w:t>
      </w:r>
      <w:r w:rsidDel="00000000" w:rsidR="00000000" w:rsidRPr="00000000">
        <w:rPr>
          <w:rFonts w:ascii="Arial" w:cs="Arial" w:eastAsia="Arial" w:hAnsi="Arial"/>
          <w:u w:val="single"/>
          <w:rtl w:val="0"/>
        </w:rPr>
        <w:t xml:space="preserve">Requerimento número 147/2025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152/2025</w:t>
      </w:r>
      <w:r w:rsidDel="00000000" w:rsidR="00000000" w:rsidRPr="00000000">
        <w:rPr>
          <w:rFonts w:ascii="Arial" w:cs="Arial" w:eastAsia="Arial" w:hAnsi="Arial"/>
          <w:rtl w:val="0"/>
        </w:rPr>
        <w:t xml:space="preserve">, de autoria do Vereador Breno Garibalde (REDE), submetido à discussão, foi aprovado em votação única. E, como nada mais havia a tratar, o Senhor Presidente convocou uma Sessão  Ordinária em trinta de abril </w:t>
      </w:r>
      <w:r w:rsidDel="00000000" w:rsidR="00000000" w:rsidRPr="00000000">
        <w:rPr>
          <w:rFonts w:ascii="Arial" w:cs="Arial" w:eastAsia="Arial" w:hAnsi="Arial"/>
          <w:rtl w:val="0"/>
        </w:rPr>
        <w:t xml:space="preserve">de dois mil e vinte e </w:t>
      </w:r>
      <w:r w:rsidDel="00000000" w:rsidR="00000000" w:rsidRPr="00000000">
        <w:rPr>
          <w:rFonts w:ascii="Arial" w:cs="Arial" w:eastAsia="Arial" w:hAnsi="Arial"/>
          <w:rtl w:val="0"/>
        </w:rPr>
        <w:t xml:space="preserve">cinco, na hora Regimental, e deu por encerrada a sessão às onze horas e vinte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nove de abril</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D">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