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24ª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9</w:t>
      </w:r>
      <w:r w:rsidDel="00000000" w:rsidR="00000000" w:rsidRPr="00000000">
        <w:rPr>
          <w:rFonts w:ascii="Arial" w:cs="Arial" w:eastAsia="Arial" w:hAnsi="Arial"/>
          <w:b w:val="1"/>
          <w:rtl w:val="0"/>
        </w:rPr>
        <w:t xml:space="preserve"> DE ABRIL DE 2025</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 minutos, o Senhor Presidente Vereador Pastor Diego (UNIÃO BRASIL) declarou aberta a Sessão, com o Vereador Sargento Byron Estrelas do Mar (MDB) ocupando a Primeira Secretaria e o Vereador Joaquim da Janelinha (PDT) ocupando a Segunda </w:t>
      </w:r>
      <w:r w:rsidDel="00000000" w:rsidR="00000000" w:rsidRPr="00000000">
        <w:rPr>
          <w:rFonts w:ascii="Arial" w:cs="Arial" w:eastAsia="Arial" w:hAnsi="Arial"/>
          <w:rtl w:val="0"/>
        </w:rPr>
        <w:t xml:space="preserve">Secretaria</w:t>
      </w:r>
      <w:r w:rsidDel="00000000" w:rsidR="00000000" w:rsidRPr="00000000">
        <w:rPr>
          <w:rFonts w:ascii="Arial" w:cs="Arial" w:eastAsia="Arial" w:hAnsi="Arial"/>
          <w:rtl w:val="0"/>
        </w:rPr>
        <w:t xml:space="preserve">. Presentes na abertura da Sessão os Senhores Vereadores: Fábio Meireles (PDT), Iran Barbosa (PSOL), Joaquim da Janelinha (PDT), Lúcio Flávio (PL), Pastor Diego (UNIÃO BRASIL), Professora Sônia Meire (PSOL), Sávio Neto de Vardo (PODEMOS), Selma França (PSD) e Sargento Byron Estrelas do Mar (MDB). No decorrer da Sessão, registrou-se a presença dos Vereadores: Alex Melo (PRD), Anderson de Tuca (UNIÃO BRASIL), Bigode do Santa Maria (PSD), Aldeilson Soares dos Santos (Binho, PODEMOS), Breno Garibalde (REDE), Camilo Daniel (PT), Elber Batalha (PSB), Isac (UNIÃO BRASIL), Levi Oliveira (PP), Maurício Maravilha (UNIÃO BRASIL), Ricardo Vasconcelos (PSD), Alexsandro da Conceição (Soneca, PSD), Thannata da Equoterapia (MOBILIZA), e Vinicius Porto (PDT) (vinte e três). Ausentes os Vereadores: Miltinho Dantas (PSD) e Rodrigo Fontes (PSB), com justificativas, e Moana Valadares (PL), licenciada (três).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Vigésima Terceira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 </w:t>
      </w:r>
      <w:r w:rsidDel="00000000" w:rsidR="00000000" w:rsidRPr="00000000">
        <w:rPr>
          <w:rFonts w:ascii="Arial" w:cs="Arial" w:eastAsia="Arial" w:hAnsi="Arial"/>
          <w:u w:val="single"/>
          <w:rtl w:val="0"/>
        </w:rPr>
        <w:t xml:space="preserve">Projeto de Lei Complementar</w:t>
      </w:r>
      <w:r w:rsidDel="00000000" w:rsidR="00000000" w:rsidRPr="00000000">
        <w:rPr>
          <w:rFonts w:ascii="Arial" w:cs="Arial" w:eastAsia="Arial" w:hAnsi="Arial"/>
          <w:rtl w:val="0"/>
        </w:rPr>
        <w:t xml:space="preserve"> número 5/2025, de autoria do Vereador Elber Batalha (PSB), institui o Código Municipal do Consumidor e dá outras providências.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111/2025, de autoria do Vereador Anderson de Tuca (UNIÃO BRASIL), dispõe sobre a obrigatoriedade de destinação de gorjetas pagas em estabelecimentos de alimentação na cidade de Aracaju, e dá outras providências; 113/2025, de autoria do Vereador Pastor Diego (UNIÃO BRASIL), dispõe sobre a criação do Programa de Saúde Emocional nos Bairros, com a realização de atividades voltadas ao bem-estar emocional nas praças públicas municipais; 114/2025, de autoria do Vereador Levi Oliveira (PP), dispõe sobre a instituição e inclusão no Calendário Oficial de Eventos do Município de Aracaju, o “Junho Verde”, mês da conscientização da sustentabilidade e educação ambiental; 115/2025, de autoria do Vereador Elber Batalha (PSB), </w:t>
      </w:r>
      <w:r w:rsidDel="00000000" w:rsidR="00000000" w:rsidRPr="00000000">
        <w:rPr>
          <w:rFonts w:ascii="Arial" w:cs="Arial" w:eastAsia="Arial" w:hAnsi="Arial"/>
          <w:rtl w:val="0"/>
        </w:rPr>
        <w:t xml:space="preserve">disciplina sobre a forma de publicidade nos postos de combustível em proteção ao consumidor</w:t>
      </w:r>
      <w:r w:rsidDel="00000000" w:rsidR="00000000" w:rsidRPr="00000000">
        <w:rPr>
          <w:rFonts w:ascii="Arial" w:cs="Arial" w:eastAsia="Arial" w:hAnsi="Arial"/>
          <w:rtl w:val="0"/>
        </w:rPr>
        <w:t xml:space="preserve"> e fixa outras providências; 156/2025, de autoria da Mesa Diretora, estabelece índice de reajuste para os servidores ativos, inativos e pensionistas da Câmara Municipal de Aracaju, bem como para os valores dos cargos em comissão e das funções gratificadas e dá providências correlatas. </w:t>
      </w:r>
      <w:r w:rsidDel="00000000" w:rsidR="00000000" w:rsidRPr="00000000">
        <w:rPr>
          <w:rFonts w:ascii="Arial" w:cs="Arial" w:eastAsia="Arial" w:hAnsi="Arial"/>
          <w:u w:val="single"/>
          <w:rtl w:val="0"/>
        </w:rPr>
        <w:t xml:space="preserve">Projeto de Resolução</w:t>
      </w:r>
      <w:r w:rsidDel="00000000" w:rsidR="00000000" w:rsidRPr="00000000">
        <w:rPr>
          <w:rFonts w:ascii="Arial" w:cs="Arial" w:eastAsia="Arial" w:hAnsi="Arial"/>
          <w:rtl w:val="0"/>
        </w:rPr>
        <w:t xml:space="preserve"> número 8/2025, de autoria da Vereadora Professora Sônia Meire (PSOL), dispõe sobre a inclusão de artigo na Resolução número 12, de 21 de dezembro de 2022, com o objetivo de vedar a prática de violência política de gênero na Câmara Municipal de Aracaju e dá providências correlatas.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118/2025, de autoria do Vereador Elber Batalha (PSB); e 125/2025, de autoria da Mesa Diretora.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Sávio Neto de Vardo (PODEMOS)</w:t>
      </w:r>
      <w:r w:rsidDel="00000000" w:rsidR="00000000" w:rsidRPr="00000000">
        <w:rPr>
          <w:rFonts w:ascii="Arial" w:cs="Arial" w:eastAsia="Arial" w:hAnsi="Arial"/>
          <w:rtl w:val="0"/>
        </w:rPr>
        <w:t xml:space="preserve"> agradeceu o carinho que recebeu dos moradores do Bairro América durante o campeonato do esporte amador denominado X1. Relatou que é importante apoiar eventos esportivos, pois eles geram oportunidades não só para os atletas, mas também para aqueles que estão ao seu redor. Destacou a reforma da Praça Franklin Roosevelt, realizada com o apoio de seu mandato, uma vez que destinou trezentos mil reais em emendas impositivas para ajudar a financiar a obra. Agradeceu a todas as pessoas que participaram da organização do X1 e declarou que espera que o esporte amador ainda possa revelar muitos atletas em Aracaju. Finalizou parabenizando o governador Fábio Mitidieri pela retomada do programa Bolsa Atleta em âmbito estadual e afirmou que irá apresentar projeto de lei visando à implementação desse benefício no município de Aracaju. O Vereador Sargento </w:t>
      </w:r>
      <w:r w:rsidDel="00000000" w:rsidR="00000000" w:rsidRPr="00000000">
        <w:rPr>
          <w:rFonts w:ascii="Arial" w:cs="Arial" w:eastAsia="Arial" w:hAnsi="Arial"/>
          <w:u w:val="single"/>
          <w:rtl w:val="0"/>
        </w:rPr>
        <w:t xml:space="preserve">Byron Estrelas do Mar (MDB)</w:t>
      </w:r>
      <w:r w:rsidDel="00000000" w:rsidR="00000000" w:rsidRPr="00000000">
        <w:rPr>
          <w:rFonts w:ascii="Arial" w:cs="Arial" w:eastAsia="Arial" w:hAnsi="Arial"/>
          <w:rtl w:val="0"/>
        </w:rPr>
        <w:t xml:space="preserve"> declarou que, durante a gestão do ex-prefeito Edvaldo Nogueira, empenhou-se fortemente na luta pela urbanização da comunidade conhecida como Recanto da Paz. Mostrou vídeo de um vazamento no sistema de esgotamento sanitário </w:t>
      </w:r>
      <w:r w:rsidDel="00000000" w:rsidR="00000000" w:rsidRPr="00000000">
        <w:rPr>
          <w:rFonts w:ascii="Arial" w:cs="Arial" w:eastAsia="Arial" w:hAnsi="Arial"/>
          <w:rtl w:val="0"/>
        </w:rPr>
        <w:t xml:space="preserve">deste</w:t>
      </w:r>
      <w:r w:rsidDel="00000000" w:rsidR="00000000" w:rsidRPr="00000000">
        <w:rPr>
          <w:rFonts w:ascii="Arial" w:cs="Arial" w:eastAsia="Arial" w:hAnsi="Arial"/>
          <w:rtl w:val="0"/>
        </w:rPr>
        <w:t xml:space="preserve"> local e fez um apelo à Empresa Municipal de Obras e Urbanização (Emurb) para que realize uma visita à comunidade e adote as providências necessárias para a conclusão do projeto que foi prometido, bem como para o reparo dos danos causados na rede de esgoto.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Fábio Meireles (PDT) justificou a ausência do Vereador Miltinho Dantas (PSD).</w:t>
      </w:r>
      <w:r w:rsidDel="00000000" w:rsidR="00000000" w:rsidRPr="00000000">
        <w:rPr>
          <w:rtl w:val="0"/>
        </w:rPr>
        <w:t xml:space="preserve">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u w:val="single"/>
          <w:rtl w:val="0"/>
        </w:rPr>
        <w:t xml:space="preserve">Bigode do Santa Maria (PSD)</w:t>
      </w:r>
      <w:r w:rsidDel="00000000" w:rsidR="00000000" w:rsidRPr="00000000">
        <w:rPr>
          <w:rFonts w:ascii="Arial" w:cs="Arial" w:eastAsia="Arial" w:hAnsi="Arial"/>
          <w:rtl w:val="0"/>
        </w:rPr>
        <w:t xml:space="preserve"> afirmou que, ontem (8), realizou visitas ao Grupo de Apoio à Criança com Câncer (GACC) e ao Instituto do Câncer Sheyla Galba. Exibiu vídeo das visitas e ressaltou que essas instituições necessitam do repasse de recursos através de emendas parlamentares. Declarou que é muito triste ter </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um familiar acometido por câncer e relatou  que vivenciou essa experiência com seu pai. Finalizou lembrando que tanto o Parlamento Estadual quanto o Parlamento Municipal devem unir esforços em prol dessa causa. O Vereador </w:t>
      </w:r>
      <w:r w:rsidDel="00000000" w:rsidR="00000000" w:rsidRPr="00000000">
        <w:rPr>
          <w:rFonts w:ascii="Arial" w:cs="Arial" w:eastAsia="Arial" w:hAnsi="Arial"/>
          <w:u w:val="single"/>
          <w:rtl w:val="0"/>
        </w:rPr>
        <w:t xml:space="preserve">Aldeilson Soares dos Santos (Binho, PODEMOS)</w:t>
      </w:r>
      <w:r w:rsidDel="00000000" w:rsidR="00000000" w:rsidRPr="00000000">
        <w:rPr>
          <w:rFonts w:ascii="Arial" w:cs="Arial" w:eastAsia="Arial" w:hAnsi="Arial"/>
          <w:rtl w:val="0"/>
        </w:rPr>
        <w:t xml:space="preserve"> declarou que foi muito bem recebido pela prefeita Emília Corrêa, com quem tratou sobre a atuação das quadrilhas juninas de Aracaju. Agradeceu à prefeita pelo acolhimento e pela atenção dedicada às quadrilhas, que, segundo ele, necessitam do apoio do poder público. Informou que,  durante a visita, apresentou algumas demandas para a prefeita, como a possibilidade de instalação de grades no canal do conjunto habitacional Almirante Tamandaré, medida que traria mais segurança à comunidade quanto ao risco de enchentes durante o período chuvoso. </w:t>
      </w:r>
      <w:r w:rsidDel="00000000" w:rsidR="00000000" w:rsidRPr="00000000">
        <w:rPr>
          <w:rFonts w:ascii="Arial" w:cs="Arial" w:eastAsia="Arial" w:hAnsi="Arial"/>
          <w:rtl w:val="0"/>
        </w:rPr>
        <w:t xml:space="preserve">Mencionou</w:t>
      </w:r>
      <w:r w:rsidDel="00000000" w:rsidR="00000000" w:rsidRPr="00000000">
        <w:rPr>
          <w:rFonts w:ascii="Arial" w:cs="Arial" w:eastAsia="Arial" w:hAnsi="Arial"/>
          <w:rtl w:val="0"/>
        </w:rPr>
        <w:t xml:space="preserve"> também a demanda referente à construção de praça no bairro Jardim Centenário. Finalizou agradecendo o secretário de Governo, Itamar Bezerra, e à prefeita Emília Corrêa pelo compromisso com as pessoas que mais necessitam. O Vereador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manifestou indignação quanto à falta de pagamento de salários na Maternidade Municipal Lourdes Nogueira e ressaltou que recebeu a informação de que uma médica está </w:t>
      </w:r>
      <w:r w:rsidDel="00000000" w:rsidR="00000000" w:rsidRPr="00000000">
        <w:rPr>
          <w:rFonts w:ascii="Arial" w:cs="Arial" w:eastAsia="Arial" w:hAnsi="Arial"/>
          <w:rtl w:val="0"/>
        </w:rPr>
        <w:t xml:space="preserve">há três meses </w:t>
      </w:r>
      <w:r w:rsidDel="00000000" w:rsidR="00000000" w:rsidRPr="00000000">
        <w:rPr>
          <w:rFonts w:ascii="Arial" w:cs="Arial" w:eastAsia="Arial" w:hAnsi="Arial"/>
          <w:rtl w:val="0"/>
        </w:rPr>
        <w:t xml:space="preserve">sem receber seu salário. Declarou que, inicialmente, acreditou que a origem do problema fosse a ausência de repasses da Prefeitura de Aracaju, mas, ao notificar a administração municipal, constatou que, apenas neste ano, já foram pagos vinte e cinco milhões de reais à empresa responsável, o Instituto Nacional de Tecnologia e Saúde (INTS), que, apesar de ter recebido os valores, continua inadimplente com os funcionários. Solicitou aos colegas da Comissão de Saúde que se unam a ele para cobrar a regularização dos pagamentos por parte do instituto.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apresentou fotos da Praça Jornalista Orlando Dantas, localizada no bairro Farolândia, e solicitou que a iluminação do local seja reavaliada, pois os postes altos e a vegetação densa tornam o ambiente excessivamente escuro, transmitindo uma sensação de insegurança para a população. </w:t>
      </w:r>
      <w:r w:rsidDel="00000000" w:rsidR="00000000" w:rsidRPr="00000000">
        <w:rPr>
          <w:rFonts w:ascii="Arial" w:cs="Arial" w:eastAsia="Arial" w:hAnsi="Arial"/>
          <w:rtl w:val="0"/>
        </w:rPr>
        <w:t xml:space="preserve">Solicitou também a realização de </w:t>
      </w:r>
      <w:r w:rsidDel="00000000" w:rsidR="00000000" w:rsidRPr="00000000">
        <w:rPr>
          <w:rFonts w:ascii="Arial" w:cs="Arial" w:eastAsia="Arial" w:hAnsi="Arial"/>
          <w:rtl w:val="0"/>
        </w:rPr>
        <w:t xml:space="preserve">obras paliativas nas Travessas B25 e na B26, localizadas no Recanto Verde, uma vez que essas vias estão danificadas a ponto de praticamente impedir o trânsito de automóveis. O Vereador </w:t>
      </w:r>
      <w:r w:rsidDel="00000000" w:rsidR="00000000" w:rsidRPr="00000000">
        <w:rPr>
          <w:rFonts w:ascii="Arial" w:cs="Arial" w:eastAsia="Arial" w:hAnsi="Arial"/>
          <w:u w:val="single"/>
          <w:rtl w:val="0"/>
        </w:rPr>
        <w:t xml:space="preserve">Levi Oliveira (PP) </w:t>
      </w:r>
      <w:r w:rsidDel="00000000" w:rsidR="00000000" w:rsidRPr="00000000">
        <w:rPr>
          <w:rFonts w:ascii="Arial" w:cs="Arial" w:eastAsia="Arial" w:hAnsi="Arial"/>
          <w:rtl w:val="0"/>
        </w:rPr>
        <w:t xml:space="preserve">exibiu vídeo da Avenida Empresário José Carlos Silva e ressaltou que ela não possui ciclovia. Informou que solicitou à SMTT o número de acidentes registrados nesse local e pediu à Prefeitura de Aracaju que considere a realização desta obra. Declarou que essa avenida também apresenta iluminação precária e, por esse motivo, o projeto precisa ser revisado. Finalizou afirmando que continuará trabalhando para garantir dignidade e segurança à população.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declarou que já foram coletadas duzentas e dezessete assinaturas para a aprovação da urgência do projeto de anistia na Câmara Federal. Ressaltou que essa não é uma defesa da impunidade para pessoas que cometeram vandalismo, mas sim um protesto contra as penas desproporcionais para pessoas que são réus primários. Informou que, no dia vinte e dois de abril, às quinze horas, será realizada audiência pública nesta Casa Legislativa sobre o projeto de anistia. Solicitou à Prefeitura de Aracaju a divulgação do cronograma de liberação das emendas impositivas, a fim de permitir que cada instituição se planeje adequadamente e possa prever os recursos que receberá.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Levi Oliveira (PP) informou que precisará se ausentar brevemente da sessão.</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mencionou o encontro com estudantes realizado no Centro de Excelência Atheneu Sergipense, em celebração aos cento e setenta anos desta Casa Legislativa. Enfatizou a importância da Câmara Municipal em todos os momentos da história da cidade de Aracaju, destacando que o Poder Legislativo é o símbolo da autonomia municipal. Pontuou que as Câmaras Municipais têm suas origens no período colonial e, apesar das constituições diversas e das fases conturbadas pelas quais passaram ao longo da história, são o ente mais antigo entre os Poderes. Noutro tema, parabenizou o senhor Ricardo Lima, recentemente empossado na presidência do Conselho Nacional do Laicato do Brasil (Conal), destacou  sua trajetória e desejou-lhe sucesso novamente à frente da instituição. Em outro assunto, falou sobre a ação do Sindicato dos Médicos e do Conselho Regional de Medicina de Sergipe (Cremese), que fiscalizaram, ontem (8), a Maternidade Municipal Lourdes Nogueira. O Vereador repercutiu as denúncias feitas pelos profissionais de saúde a respeito das condições de trabalho, da precariedade das relações trabalhistas, da escassez de profissionais disponíveis e da falta de insumos. Asseverou que diversas questões precisam ser tratadas, mas ressaltou que não se pode agravar ainda mais as condições de atendimento da população que depende daquela unidade de saúde. Encerrou enfatizando que a terceirização não é a solução para os problemas enfrentados e que a rotatividade de servidores no setor público é um desserviço. Defendeu, ainda, a realização de concurso público para garantir a disponibilidade de profissionais qualificados e comprometidos. Fez aparte o Vereador Elber Batalha (PSB).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Pastor Diego (UNIÃO BRASIL) cumprimentou Lupércio, ex-servidor desta Casa. O Vereador </w:t>
      </w:r>
      <w:r w:rsidDel="00000000" w:rsidR="00000000" w:rsidRPr="00000000">
        <w:rPr>
          <w:rFonts w:ascii="Arial" w:cs="Arial" w:eastAsia="Arial" w:hAnsi="Arial"/>
          <w:u w:val="single"/>
          <w:rtl w:val="0"/>
        </w:rPr>
        <w:t xml:space="preserve">Isac (UNIÃO BRASIL)</w:t>
      </w:r>
      <w:r w:rsidDel="00000000" w:rsidR="00000000" w:rsidRPr="00000000">
        <w:rPr>
          <w:rFonts w:ascii="Arial" w:cs="Arial" w:eastAsia="Arial" w:hAnsi="Arial"/>
          <w:rtl w:val="0"/>
        </w:rPr>
        <w:t xml:space="preserve"> abordou a mesa de negociação realizada pela Prefeitura de Aracaju e pelos clubes de futebol da capital, visando estimular as ações dessas entidades e fortalecer o futebol sergipano. Destacou que os valores repassados aos clubes são um ponto de partida da prefeita e sinalizam a compreensão da gestora quanto à importância da prática esportiva, bem como o trabalho realizado por essas instituições no que se refere à inclusão social e ao combate às drogas. Ressaltou ainda que está próximo o pagamento das emendas parlamentares e mencionou que esta é a primeira vez que clubes como o Falcon Futebol Clube recebem apoio do município de Aracaju, fomentando o importante trabalho social que o clube realiza. Fizeram apartes os Vereadores Anderson de Tuca (UNIÃO BRASIL), Fábio Meireles (PDT) e Sargento Byron Estrelas do Mar (MDB).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destacou que, como novo Vereador, tem observado um Parlamento </w:t>
      </w:r>
      <w:r w:rsidDel="00000000" w:rsidR="00000000" w:rsidRPr="00000000">
        <w:rPr>
          <w:rFonts w:ascii="Arial" w:cs="Arial" w:eastAsia="Arial" w:hAnsi="Arial"/>
          <w:rtl w:val="0"/>
        </w:rPr>
        <w:t xml:space="preserve">altivo</w:t>
      </w:r>
      <w:r w:rsidDel="00000000" w:rsidR="00000000" w:rsidRPr="00000000">
        <w:rPr>
          <w:rFonts w:ascii="Arial" w:cs="Arial" w:eastAsia="Arial" w:hAnsi="Arial"/>
          <w:rtl w:val="0"/>
        </w:rPr>
        <w:t xml:space="preserve">, que busca defender as prerrogativas que possui. No entanto, tem notado um discurso incoerente de uma parcela dos parlamentares, que buscam invadir competências alheias. Enfatizou que, </w:t>
      </w:r>
      <w:r w:rsidDel="00000000" w:rsidR="00000000" w:rsidRPr="00000000">
        <w:rPr>
          <w:rFonts w:ascii="Arial" w:cs="Arial" w:eastAsia="Arial" w:hAnsi="Arial"/>
          <w:rtl w:val="0"/>
        </w:rPr>
        <w:t xml:space="preserve">assim como se busca </w:t>
      </w:r>
      <w:r w:rsidDel="00000000" w:rsidR="00000000" w:rsidRPr="00000000">
        <w:rPr>
          <w:rFonts w:ascii="Arial" w:cs="Arial" w:eastAsia="Arial" w:hAnsi="Arial"/>
          <w:rtl w:val="0"/>
        </w:rPr>
        <w:t xml:space="preserve">resguardar as competências desta Casa, é preciso proteger as competências da prefeita. Afirmou que alguns parlamentares criam confusão até mesmo para ações como distribuição de ônibus novos ou  criação de uma Secretaria da Mulher. Disse ainda que precisava pedir desculpas aos empresários, que geram empregos e pagam impostos, mas que são tratados por alguns parlamentares de esquerda </w:t>
      </w:r>
      <w:r w:rsidDel="00000000" w:rsidR="00000000" w:rsidRPr="00000000">
        <w:rPr>
          <w:rFonts w:ascii="Arial" w:cs="Arial" w:eastAsia="Arial" w:hAnsi="Arial"/>
          <w:rtl w:val="0"/>
        </w:rPr>
        <w:t xml:space="preserve">como relações inferiores e precarizadas.</w:t>
      </w:r>
      <w:r w:rsidDel="00000000" w:rsidR="00000000" w:rsidRPr="00000000">
        <w:rPr>
          <w:rFonts w:ascii="Arial" w:cs="Arial" w:eastAsia="Arial" w:hAnsi="Arial"/>
          <w:rtl w:val="0"/>
        </w:rPr>
        <w:t xml:space="preserve"> Sustentou que a mania de demonizar empresários </w:t>
      </w:r>
      <w:r w:rsidDel="00000000" w:rsidR="00000000" w:rsidRPr="00000000">
        <w:rPr>
          <w:rFonts w:ascii="Arial" w:cs="Arial" w:eastAsia="Arial" w:hAnsi="Arial"/>
          <w:rtl w:val="0"/>
        </w:rPr>
        <w:t xml:space="preserve">deve acabar</w:t>
      </w:r>
      <w:r w:rsidDel="00000000" w:rsidR="00000000" w:rsidRPr="00000000">
        <w:rPr>
          <w:rFonts w:ascii="Arial" w:cs="Arial" w:eastAsia="Arial" w:hAnsi="Arial"/>
          <w:rtl w:val="0"/>
        </w:rPr>
        <w:t xml:space="preserve"> e que tanto os empreendedores quanto </w:t>
      </w:r>
      <w:r w:rsidDel="00000000" w:rsidR="00000000" w:rsidRPr="00000000">
        <w:rPr>
          <w:rFonts w:ascii="Arial" w:cs="Arial" w:eastAsia="Arial" w:hAnsi="Arial"/>
          <w:rtl w:val="0"/>
        </w:rPr>
        <w:t xml:space="preserve">as leis</w:t>
      </w:r>
      <w:r w:rsidDel="00000000" w:rsidR="00000000" w:rsidRPr="00000000">
        <w:rPr>
          <w:rFonts w:ascii="Arial" w:cs="Arial" w:eastAsia="Arial" w:hAnsi="Arial"/>
          <w:rtl w:val="0"/>
        </w:rPr>
        <w:t xml:space="preserve"> trabalhistas merecem respeito. Relembrou que, no dia de hoje (9), completa noventa e nove dias de mandato, são quase cem dias desde que abriu mão do recesso parlamentar para trabalhar pelos aracajuanos. Citou os projetos que já protocolou, como o Projeto de Lei Anti-Oruam, que veda o apoio do poder público a espetáculos e músicas que façam apologia ao crime. Falou também do Projeto de Lei que proíbe a adoção de linguagem que não seja a norma-padrão da língua portuguesa em atos e documentos oficiais, bem como o Projeto de Lei que proíbe o uso de escapamentos adulterados em motocicletas. Mencionou ainda o Projeto de Lei que mantém a divisão de banheiros por critério biológico, especialmente em escolas, e a criação das frentes parlamentares em defesa da vida e do desenvolvimento econômico. Destacou também as indicações que realizou, como o aperfeiçoamento da carreira do profissional de enfermagem, e anunciou audiências públicas sobre o impacto das “bets” no orçamento do povo aracajuano e sobre a Marcha da Família com Deus. Citou ainda os pedidos atendidos pela Prefeitura de Aracaju e sua participação nas ações da Secretaria do Desenvolvimento Econômico em prol da reestruturação do Centro da capital. Encerrou parabenizando o secretário André Davi pela devolução dos equipamentos públicos à população, destacando também a Superintendência Municipal de Transportes e Trânsito (SMTT) pelos novos ônibus e pela liberação dos corredores exclusivos, além da Empresa Municipal de Obras e Urbanização (Emurb) e da Empresa Municipal de Serviços Urbanos (Emsurb) pela recuperação da cidade. A </w:t>
      </w:r>
      <w:r w:rsidDel="00000000" w:rsidR="00000000" w:rsidRPr="00000000">
        <w:rPr>
          <w:rFonts w:ascii="Arial" w:cs="Arial" w:eastAsia="Arial" w:hAnsi="Arial"/>
          <w:rtl w:val="0"/>
        </w:rPr>
        <w:t xml:space="preserve">Vereadora</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exibiu vídeo de um dos novos ônibus adquiridos pela Prefeitura de Aracaju, que estava quebrado, além de relatar problemas nos ônibus da empresa que substituiu a Viação Progresso. Salientou que, além disso, a frota contratada não consegue suprir a demanda e afirmou que não se pode manter a concessão pública de forma precária. Defendeu  a celebração de contratos e a realização da  licitação, e informou que os ex-funcionários da Viação Progresso estão sem perspectivas de receber seus créditos, pois a empresa tem ocultado seu patrimônio através de outras entidades. Reiterou seu compromisso e disposição para debater melhorias no transporte público e soluções para o consórcio de transporte público que atende à capital. Exibiu vídeo retratando fiscalização realizada pelo Cremese e pelo Sindicato dos Médicos na Maternidade Lourdes Nogueira, e fez denúncias quanto às más condições de trabalho a que estão submetidos os trabalhadores da empresa contratada pelo município. Relembrou que já havia alertado sobre os riscos da continuidade do contrato celebrado, além das denúncias que vinha realizando acerca da precarização das relações de trabalho oriundas do contrato de terceirização, que foi firmado, mas não cumprido. Elencou as consequências do distrato que está sendo realizado e cobrou que o processo de transição seja acompanhado pela Secretaria de Saúde, a fim de evitar que suas consequências recaiam sobre os trabalhadores e o público atendido pela unidade. Sustentou que esse modelo de gestão e o processo de terceirização não são a solução para a garantia de direitos públicos, e afirmou que foi eleita pela classe trabalhadora para defender o serviço cem por cento público, e não para proteger os interesses do empresariado que patrocina a campanha de muitos. Encerrou reforçando seu compromisso com a garantia de direitos, no combate à violência doméstica e à violência política de gênero, e anunciou que participará, com recursos próprios, de seminário no estado de São Paulo para debater esses temas. </w:t>
      </w:r>
      <w:r w:rsidDel="00000000" w:rsidR="00000000" w:rsidRPr="00000000">
        <w:rPr>
          <w:rFonts w:ascii="Arial" w:cs="Arial" w:eastAsia="Arial" w:hAnsi="Arial"/>
          <w:rtl w:val="0"/>
        </w:rPr>
        <w:t xml:space="preserve">O </w:t>
      </w:r>
      <w:r w:rsidDel="00000000" w:rsidR="00000000" w:rsidRPr="00000000">
        <w:rPr>
          <w:rFonts w:ascii="Arial" w:cs="Arial" w:eastAsia="Arial" w:hAnsi="Arial"/>
          <w:u w:val="single"/>
          <w:rtl w:val="0"/>
        </w:rPr>
        <w:t xml:space="preserve">Vereador Ricardo Vasconcelos (PSD)</w:t>
      </w:r>
      <w:r w:rsidDel="00000000" w:rsidR="00000000" w:rsidRPr="00000000">
        <w:rPr>
          <w:rFonts w:ascii="Arial" w:cs="Arial" w:eastAsia="Arial" w:hAnsi="Arial"/>
          <w:rtl w:val="0"/>
        </w:rPr>
        <w:t xml:space="preserve"> celebrou o retorno da Dra. Angela Maria da Silva como superintendente do Hospital Universitário (HU), rememorando os avanços ocorridos na sua gestão. </w:t>
      </w:r>
      <w:r w:rsidDel="00000000" w:rsidR="00000000" w:rsidRPr="00000000">
        <w:rPr>
          <w:rFonts w:ascii="Arial" w:cs="Arial" w:eastAsia="Arial" w:hAnsi="Arial"/>
          <w:rtl w:val="0"/>
        </w:rPr>
        <w:t xml:space="preserve">Destacou</w:t>
      </w:r>
      <w:r w:rsidDel="00000000" w:rsidR="00000000" w:rsidRPr="00000000">
        <w:rPr>
          <w:rFonts w:ascii="Arial" w:cs="Arial" w:eastAsia="Arial" w:hAnsi="Arial"/>
          <w:rtl w:val="0"/>
        </w:rPr>
        <w:t xml:space="preserve"> que ela indicou seu substituto, Dr. Dalmo Correia Filho, que também prestava um excelente serviço. Asseverou, entretanto, que o superintendente Dalmo foi substituído por questões políticas e que seu sucessor não manteve a boa relação que havia com esta Casa, mas que agora ela será retomada. Enfatizou os relevantes serviços prestados pelo HU ao povo de Aracaju e se colocou à disposição para intermediar o relacionamento com o Parlamento Municipal, bem como para garantir a destinação de emendas parlamentares à instituição. Destacou que, embora a gestão anterior do HU passasse por situação calamitosa, e considerando a dependência das instituições filantrópicas em relação aos recursos, o então gestor, por decisões políticas, optou por não buscar os recursos necessários. Salientou que as decisões políticas que mudaram a gestão do hospital e o consequente declínio na qualidade dos serviços prestados pelo HU refletem diretamente na saúde da população carente, que foi a maior prejudicada nesse processo. Convocou todos a contribuírem com a gestão da nova superintendente e reiterou a importância da gestão do Hospital Universitário para a saúde de Aracaju, de Sergipe e, até mesmo de outros estados. Recebeu apartes dos Vereadores </w:t>
      </w:r>
      <w:r w:rsidDel="00000000" w:rsidR="00000000" w:rsidRPr="00000000">
        <w:rPr>
          <w:rFonts w:ascii="Arial" w:cs="Arial" w:eastAsia="Arial" w:hAnsi="Arial"/>
          <w:rtl w:val="0"/>
        </w:rPr>
        <w:t xml:space="preserve">Alexsandro da Conceição (Soneca, PSD), Professora Sônia Meire (PSOL), Pastor Diego (UNIÃO BRASIL) e Fábio Meireles (PDT).</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Alex Melo (PRD), Bigode do Santa Maria (PSD), Aldeilson Soares dos Santos (Binho, PODEMOS), Camilo Daniel (PT), Elber Batalha (PSB), Fábio Meireles (PDT), Iran Barbosa (PSOL), Joaquim da Janelinha (PDT), Lúcio Flávio (PL), Maurício Maravilha (UNIÃO BRASIL), Pastor Diego (UNIÃO BRASIL), Professora Sônia Meire (PSOL), Ricardo Vasconcelos (PSD), Sávio Neto de Vardo (PODEMOS), Selma França (PSD), Sargento Byron Estrelas do Mar (MDB), Alexsandro da Conceição (Soneca, PSD), Thannata da Equoterapia (MOBILIZA) (dezoito); e ausentes os Vereadores: Anderson de Tuca (UNIÃO BRASIL), Breno Garibalde (REDE), Isac (UNIÃO BRASIL), Levi Oliveira (PP), Miltinho Dantas (PSD), Rodrigo Fontes (PSB) e Vinicius Porto (PDT), com justificativas, e Moana Valadares (PL) licenciada (oito). Pauta de hoje, nove de abril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u w:val="single"/>
          <w:rtl w:val="0"/>
        </w:rPr>
        <w:t xml:space="preserve">Projeto de Requerimento</w:t>
      </w:r>
      <w:r w:rsidDel="00000000" w:rsidR="00000000" w:rsidRPr="00000000">
        <w:rPr>
          <w:rFonts w:ascii="Arial" w:cs="Arial" w:eastAsia="Arial" w:hAnsi="Arial"/>
          <w:rtl w:val="0"/>
        </w:rPr>
        <w:t xml:space="preserve"> Número 91/2025, de autoria da Vereadora Professora Sônia Meire (PSOL), submetido à discussão, foi aprovado em votação única. </w:t>
      </w:r>
      <w:r w:rsidDel="00000000" w:rsidR="00000000" w:rsidRPr="00000000">
        <w:rPr>
          <w:rFonts w:ascii="Arial" w:cs="Arial" w:eastAsia="Arial" w:hAnsi="Arial"/>
          <w:u w:val="single"/>
          <w:rtl w:val="0"/>
        </w:rPr>
        <w:t xml:space="preserve">Projeto de Requerimento</w:t>
      </w:r>
      <w:r w:rsidDel="00000000" w:rsidR="00000000" w:rsidRPr="00000000">
        <w:rPr>
          <w:rFonts w:ascii="Arial" w:cs="Arial" w:eastAsia="Arial" w:hAnsi="Arial"/>
          <w:rtl w:val="0"/>
        </w:rPr>
        <w:t xml:space="preserve"> Número 102/2025, de autoria da Vereadora Professora Sônia Meire (PSOL), submetido à discussão, foi aprovado em votação única. </w:t>
      </w:r>
      <w:r w:rsidDel="00000000" w:rsidR="00000000" w:rsidRPr="00000000">
        <w:rPr>
          <w:rFonts w:ascii="Arial" w:cs="Arial" w:eastAsia="Arial" w:hAnsi="Arial"/>
          <w:u w:val="single"/>
          <w:rtl w:val="0"/>
        </w:rPr>
        <w:t xml:space="preserve">Projeto de Requerimento</w:t>
      </w:r>
      <w:r w:rsidDel="00000000" w:rsidR="00000000" w:rsidRPr="00000000">
        <w:rPr>
          <w:rFonts w:ascii="Arial" w:cs="Arial" w:eastAsia="Arial" w:hAnsi="Arial"/>
          <w:rtl w:val="0"/>
        </w:rPr>
        <w:t xml:space="preserve"> Número 106/2025, de autoria da Vereadora Professora Sônia Meire (PSOL), submetido à discussão, foi aprovado em votação única. </w:t>
      </w:r>
      <w:r w:rsidDel="00000000" w:rsidR="00000000" w:rsidRPr="00000000">
        <w:rPr>
          <w:rFonts w:ascii="Arial" w:cs="Arial" w:eastAsia="Arial" w:hAnsi="Arial"/>
          <w:u w:val="single"/>
          <w:rtl w:val="0"/>
        </w:rPr>
        <w:t xml:space="preserve">Projeto de Requerimento</w:t>
      </w:r>
      <w:r w:rsidDel="00000000" w:rsidR="00000000" w:rsidRPr="00000000">
        <w:rPr>
          <w:rFonts w:ascii="Arial" w:cs="Arial" w:eastAsia="Arial" w:hAnsi="Arial"/>
          <w:rtl w:val="0"/>
        </w:rPr>
        <w:t xml:space="preserve"> Número 110/2025, de autoria do Vereador Camilo Daniel (PT), submetido à discussão, foi aprovado em votação única. </w:t>
      </w:r>
      <w:r w:rsidDel="00000000" w:rsidR="00000000" w:rsidRPr="00000000">
        <w:rPr>
          <w:rFonts w:ascii="Arial" w:cs="Arial" w:eastAsia="Arial" w:hAnsi="Arial"/>
          <w:u w:val="single"/>
          <w:rtl w:val="0"/>
        </w:rPr>
        <w:t xml:space="preserve">Requerimento</w:t>
      </w:r>
      <w:r w:rsidDel="00000000" w:rsidR="00000000" w:rsidRPr="00000000">
        <w:rPr>
          <w:rFonts w:ascii="Arial" w:cs="Arial" w:eastAsia="Arial" w:hAnsi="Arial"/>
          <w:rtl w:val="0"/>
        </w:rPr>
        <w:t xml:space="preserve"> Número 125/2025, de autoria da Mesa Diretora, foi discutido pelos Vereadores Ricardo Vasconcelos (PSD), Professora Sônia Meire (PSOL) e Elber Batalha (PSB), submetido à discussão, foi aprovado em votação única. E, como nada mais havia a tratar, o Senhor Presidente convocou uma Sessão Extraordinária dentro de alguns instantes, e deu por encerrada a Sessão às onze horas e trinta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nove de abril</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D">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0">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