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22ª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03 </w:t>
      </w:r>
      <w:r w:rsidDel="00000000" w:rsidR="00000000" w:rsidRPr="00000000">
        <w:rPr>
          <w:rFonts w:ascii="Arial" w:cs="Arial" w:eastAsia="Arial" w:hAnsi="Arial"/>
          <w:b w:val="1"/>
          <w:rtl w:val="0"/>
        </w:rPr>
        <w:t xml:space="preserve">DE ABRIL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o Senhor Presidente Vereador Ricardo Vasconcelos (PSD) declarou aberta a Sessão, com o Vereador Sargento Byron Estrelas do Mar (MDB) ocupando a Primeira e a Segunda Secretarias. Presentes na abertura da Sessão os Senhores Vereadores: Anderson de Tuca (UNIÃO BRASIL), Bigode do Santa Maria (PSD), Camilo Daniel (PT), Fábio Meireles (PDT), Iran Barbosa (PSOL), Isac (UNIÃO BRASIL), Levi Oliveira (PP), Lúcio Flávio (PL), Miltinho Dantas (PSD), Ricardo Vasconcelos (PSD), Selma França (PSD) e Sargento Byron Estrelas do Mar (MDB). No decorrer da Sessão foi registrada a presença dos Vereadores: Alex Melo (PRD), Aldeilson Soares dos Santos (Binho, PODEMOS), Breno Garibalde (REDE), Elber Batalha (PSB), Joaquim da Janelinha (PDT), Maurício Maravilha (UNIÃO BRASIL), Moana Valadares (PL), Pastor Diego (UNIÃO BRASIL), Professora Sônia Meire (PSOL), Rodrigo Fontes (PSB), Sávio Neto de Vardo (PODEMOS), Alexsandro da Conceição (Soneca, PSD) e Vinicius Porto (PDT) (vinte e cinco). Ausente a Vereadora: Thannata da Equoterapia (MOBILIZA) (uma), com justificativa.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Vigésima Primeira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 Complementar</w:t>
      </w:r>
      <w:r w:rsidDel="00000000" w:rsidR="00000000" w:rsidRPr="00000000">
        <w:rPr>
          <w:rFonts w:ascii="Arial" w:cs="Arial" w:eastAsia="Arial" w:hAnsi="Arial"/>
          <w:rtl w:val="0"/>
        </w:rPr>
        <w:t xml:space="preserve"> números 2/2025, de autoria do Vereador Breno Garibalde (REDE), amplia o período da licença-paternidade dos servidores públicos do município de Aracaju; 4/2025, de autoria do Vereador Lúcio Flávio (PL), altera dispositivos da Lei Complementar número 194, de 21 de junho de 2023, que dispõe sobre a Estrutura Administrativa e Operacional da Guarda Municipal de Aracaju, e dá outras providências.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81/2025, de autoria do Vereador Breno Garibalde (REDE), institui a lei que dispõe sobre a gratuidade para pessoas em eventos esportivos no município de Aracaju; 82/2025, de autoria da Vereadora Thannata da Equoterapia (MOBILIZA), institui a obrigatoriedade da instalação de câmeras de monitoramento nas salas de atendimento terapêutico de unidades que prestam serviços a pessoas com deficiência, no município de Aracaju, visando à transparência, segurança e proteção de pacientes e profissionais; 92/2025, de autoria do Vereador Camilo Daniel (PT), reconhece o circuito “Arrudeio” como patrimônio cultural de natureza imaterial do município de Aracaju, e dá outras providências; 93/2025, de autoria da Vereadora Moana Valadares (PL), dispõe sobre o pagamento de passagens através de smartphones, tablets e congêneres nos ônibus do serviço público de transporte coletivo de passageiros do município de Aracaju e dá outras providências; 112/2025, de autoria do Vereador Isac (UNIÃO BRASIL), dispõe sobre os procedimentos a serem adotados para a implementação de medidas de vigilância sanitária e epidemiológica sempre que for constatada uma situação de iminente perigo à saúde pública devido à presença dos mosquitos transmissores da dengue, febre Chikungunya e Zika vírus, e dá outras providências.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25/2025, de autoria do Vereador Vinícius Porto (PDT), concede Título de Cidadão Aracajuano ao Senhor Luiz Rodolfo Landim Machado. </w:t>
      </w:r>
      <w:r w:rsidDel="00000000" w:rsidR="00000000" w:rsidRPr="00000000">
        <w:rPr>
          <w:rFonts w:ascii="Arial" w:cs="Arial" w:eastAsia="Arial" w:hAnsi="Arial"/>
          <w:u w:val="single"/>
          <w:rtl w:val="0"/>
        </w:rPr>
        <w:t xml:space="preserve">Moções</w:t>
      </w:r>
      <w:r w:rsidDel="00000000" w:rsidR="00000000" w:rsidRPr="00000000">
        <w:rPr>
          <w:rFonts w:ascii="Arial" w:cs="Arial" w:eastAsia="Arial" w:hAnsi="Arial"/>
          <w:rtl w:val="0"/>
        </w:rPr>
        <w:t xml:space="preserve"> números 32/2025, de autoria do Vereador Levi Oliveira (PP); 35/2025, de autoria do Vereador Levi Oliveira (PP); 36/2025, de autoria do Vereador Iran Barbosa (PSOL).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197/2025 e 219/2025, de autoria do Vereador Levi Oliveira (PP); 501/2025, de autoria do Vereador Fábio Meireles (PDT); 502/2025, 503/2025, 505/2025 e 507/2025 a 510/2025, de autoria do Vereador Joaquim da Janelinha (PDT); 504/2025, 506/2025 e 520/2025, de autoria do Vereador Anderson de Tuca (UNIÃO BRASIL); 511/2025, de autoria do Vereador Fábio Meireles (PDT); 512/2025 e 514/2025, de autoria do Vereador Iran Barbosa (PSOL); 513/2025, de autoria do Vereador Sargento Byron Estrelas do Mar (MDB); 523/2025, de autoria da Vereadora Moana Valadares (PL); 528/2025 a 535/2025, 546/2025, 548/2025, 549/2025, 551/2025 e 552/2025, de autoria do Vereador Sávio Neto de Vardo (PODEMOS); 536/2025, 538/2025 e 540/2025, de autoria do Vereador Sargento Byron Estrelas do Mar (MDB); 541/2025 a 545/2025, de autoria do Vereador Maurício Maravilha (UNIÃO BRASIL).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lembrou que ontem foi o Dia Mundial de Consciência do Transtorno do Espectro Autista (TEA) e ressaltou que frequentemente as famílias das pessoas com TEA não recebem o suporte necessário para serem integrados, de maneira efetiva, na sociedade, e enfatizou que é importante enxergar essas pessoas com mais amor e menos julgamento, já que ninguém deve ser deixado para trás. Agradeceu ao secretário do esporte, José Aquiles, por ter atendido com prontidão ao seu pedido sobre a retomada do projeto Academia nas Praças, e parabenizou a prefeita Emília Corrêa por nomeá-lo.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disse que esteve recentemente no Centro de Integração Raio de Sol (CIRAS). Durante as visitas, foi informado de que eles estão com repasses de convênios atrasados e isso implica em uma possível suspensão dos atendimentos por falta de verbas. Informou que hoje muitas crianças com TEA estão sem diagnóstico por falta de consultas com psiquiatras, neuropediatras e diversos outros profissionais, essenciais para o atendimento adequado, para essas pessoas. Pediu aos colegas que se unam  num esforço conjunto para direcionar emendas parlamentares à contratação desses profissionais. O Vereador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mencionou que na semana passada ocorreu  um evento de corrida em Aracaju, disse que participou e parabenizou a administração municipal pela organização exemplar. Ressaltou a importância em continuar promovendo o esporte, além dessa corrida, já que essas atividades devem ser constantes. Exibiu fotos de um evento, que promoveu no último domingo, que incluiu a prática de diversos esportes, futsal,  voleibol, ping pong e diversos outros.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declarou que o esporte é importante, uma vez que o corpo precisa de movimento e atividade para se manter saudável. Apresentou vídeo das obras em uma  praça no Siqueira Campos, relatou que defendeu a realização desse projeto desde dois mil e doze e que, finalmente, ele será inaugurado. Mostrou imagens da  obra realizada na Biblioteca Municipal Clodomir Silva, que, infelizmente, está demorando a ser concluída. Declarou que solicitou à administração informações sobre o andamento e parabenizou a prefeita Emília Corrêa pela disponibilidade em responder seus questionamentos. O Vereador </w:t>
      </w:r>
      <w:r w:rsidDel="00000000" w:rsidR="00000000" w:rsidRPr="00000000">
        <w:rPr>
          <w:rFonts w:ascii="Arial" w:cs="Arial" w:eastAsia="Arial" w:hAnsi="Arial"/>
          <w:u w:val="single"/>
          <w:rtl w:val="0"/>
        </w:rPr>
        <w:t xml:space="preserve">Bigode do Santa Maria (PSD)</w:t>
      </w:r>
      <w:r w:rsidDel="00000000" w:rsidR="00000000" w:rsidRPr="00000000">
        <w:rPr>
          <w:rFonts w:ascii="Arial" w:cs="Arial" w:eastAsia="Arial" w:hAnsi="Arial"/>
          <w:rtl w:val="0"/>
        </w:rPr>
        <w:t xml:space="preserve"> relatou que há um problema grave com a quantidade de mosquitos em diversos bairros de Aracaju, especialmente no Santa Maria, e exibiu um vídeo de uma residência com uma quantidade significativa de mosquitos espalhados pelo chão. Agradeceu ao presidente da Empresa Municipal de Serviços Urbanos (EMSURB) pela limpeza de canais em Aracaju, especialmente o canal do Santa Maria, que necessitava desse procedimento há muito tempo.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alertou  a gestão municipal sobre o término do contrato na maternidade Lourdes Nogueira, que deixa setecentos funcionários da instituição inseguros sem saber se serão contratados após a realização de um novo contrato, solicitou que a prefeita Emília avalie com atenção a situação desses profissionais. Solicitou também um olhar focado em habitação no centro de Aracaju, já que muitas construções de moradia estão ocorrendo em regiões periféricas, o que aumenta o trânsito e o tempo que os trabalhadores levam para chegar ao trabalho. Pediu cautela para os empreendimentos que foram autorizados na zona de expansão e supervisão adequada, da gestão atual, para esses projetos para evitar um impacto ambiental negativo.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mostrou um vídeo em que os rodoviários da empresa Progresso recolheram os ônibus para a garagem, e ressaltou que o grupo que administra essa empresa descumpriu novamente o acordo firmado com os trabalhadores, que infelizmente estão com vários meses de salários atrasados. Afirmou que é importante que as empresas de transporte público mantenham os direitos dos trabalhadores.Destacou a necessidade da contratação dos trabalhadores da empresa Progresso pela próxima empresa, para que essas pessoas não fiquem desamparadas. Declarou que a retirada da empresa Progresso foi uma ação importante, mas continuará cobrando o respeito aos direitos trabalhistas dos rodoviários.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pediu apoio para aprovação da Moção de Apelo à prefeita Emília Corrêa para que os ônibus elétricos, que serão adquiridos com recursos oriundos do empréstimo aprovado pela Câmara, sejam alocados nas principais linhas da cidade de Aracaju e que sejam atribuídos a esse ônibus a tarifa zero. Falou sobre a Maternidade Lourdes Nogueira e afirmou que o modelo de </w:t>
      </w:r>
      <w:r w:rsidDel="00000000" w:rsidR="00000000" w:rsidRPr="00000000">
        <w:rPr>
          <w:rFonts w:ascii="Arial" w:cs="Arial" w:eastAsia="Arial" w:hAnsi="Arial"/>
          <w:rtl w:val="0"/>
        </w:rPr>
        <w:t xml:space="preserve">“OS”</w:t>
      </w:r>
      <w:r w:rsidDel="00000000" w:rsidR="00000000" w:rsidRPr="00000000">
        <w:rPr>
          <w:rFonts w:ascii="Arial" w:cs="Arial" w:eastAsia="Arial" w:hAnsi="Arial"/>
          <w:rtl w:val="0"/>
        </w:rPr>
        <w:t xml:space="preserve"> é falido, pois presume que uma instituição que não tem fins lucrativos irá ser capaz de gerir instituições de saúde somente com uma mera taxa administrativa. Declarou que esse modelo cria uma precarização das relações de trabalho no serviço de saúde, pois não conta com profissionais concursados.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disse que a decisão da prefeita Emília Corrêa de revogar o contrato da empresa Progresso foi correta, pois ela não cumpria com todas as exigências necessárias para a prestação adequada do serviço. Afirmou que o bairro Dom Luciano é de grande relevância para o município, mas ainda não possui uma rede de esgoto eficaz , provocando um forte odor no local. Apresentou um vídeo do canal do Almirante Tamandaré, que apesar de ser extenso,  frequentemente transborda, e </w:t>
      </w:r>
      <w:r w:rsidDel="00000000" w:rsidR="00000000" w:rsidRPr="00000000">
        <w:rPr>
          <w:rFonts w:ascii="Arial" w:cs="Arial" w:eastAsia="Arial" w:hAnsi="Arial"/>
          <w:rtl w:val="0"/>
        </w:rPr>
        <w:t xml:space="preserve">pediu que a prefeita busque uma solução para esse problema</w:t>
      </w:r>
      <w:r w:rsidDel="00000000" w:rsidR="00000000" w:rsidRPr="00000000">
        <w:rPr>
          <w:rFonts w:ascii="Arial" w:cs="Arial" w:eastAsia="Arial" w:hAnsi="Arial"/>
          <w:rtl w:val="0"/>
        </w:rPr>
        <w:t xml:space="preserve">. Parabenizou a gestão da </w:t>
      </w:r>
      <w:r w:rsidDel="00000000" w:rsidR="00000000" w:rsidRPr="00000000">
        <w:rPr>
          <w:rFonts w:ascii="Arial" w:cs="Arial" w:eastAsia="Arial" w:hAnsi="Arial"/>
          <w:rtl w:val="0"/>
        </w:rPr>
        <w:t xml:space="preserve">Secretária</w:t>
      </w:r>
      <w:r w:rsidDel="00000000" w:rsidR="00000000" w:rsidRPr="00000000">
        <w:rPr>
          <w:rFonts w:ascii="Arial" w:cs="Arial" w:eastAsia="Arial" w:hAnsi="Arial"/>
          <w:rtl w:val="0"/>
        </w:rPr>
        <w:t xml:space="preserve"> Municipal de Saúde, Débora Leite, pelo trabalho realizado.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refletiu sobre a política municipal adequada para  pessoas em situação de rua e citou dados coletados no último Censo da População em Situação de Rua de Aracaju (Censo POP). Ressaltou que esse estudo mostra que seiscentas e vinte três pessoas dormem nas ruas de Aracaju, e devido ao número não ser tão extenso, é perfeitamente possível criar políticas municipais para apoiar essas pessoas. Declarou que reconhece iniciativas da gestão em favor dessas pessoas, mas essas ações estão muito aquém do necessário.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iniciou o discurso agradecendo à Companhia de Saneamento de Sergipe (Deso) e à Empresa Municipal de Obras e Urbanização (Emurb) por sanarem problema ocasionado por obras realizadas na Avenida Alexandre Alcino, que devolveram a segurança e a transitabilidade no local. Reiterou cobrança que fez ontem (2), acerca de pacientes com doenças neuroimunológicas que estão sem atendimento no Hospital Universitário (HU). Sustentou que a competência é partilhada por todos os entes, e que a situação é urgente, colocando vidas em risco. Noutro ponto, parabenizou a Prefeita Emília Corrêa (PL) pela retirada da Empresa Progresso do sistema de transporte público da capital, e enfatizou que o povo aracajuano não pode sofrer com a falta de estrutura de uma empresa. Falou também da rescisão do contrato com a empresa que administra a maternidade municipal Lourdes Nogueira, e repercutiu a preocupação de familiares com a interrupção do cuidado com as crianças atendidas na unidade. Convidou todos, independentemente de crenças e convicções religiosas, à vigésima sétima edição do Sermão do Monte, a ocorrer no dia dezoito de abril na Praça de Eventos da Orla de Atalaia. Convidou também a audiência pública que </w:t>
      </w:r>
      <w:r w:rsidDel="00000000" w:rsidR="00000000" w:rsidRPr="00000000">
        <w:rPr>
          <w:rFonts w:ascii="Arial" w:cs="Arial" w:eastAsia="Arial" w:hAnsi="Arial"/>
          <w:rtl w:val="0"/>
        </w:rPr>
        <w:t xml:space="preserve">realizará</w:t>
      </w:r>
      <w:r w:rsidDel="00000000" w:rsidR="00000000" w:rsidRPr="00000000">
        <w:rPr>
          <w:rFonts w:ascii="Arial" w:cs="Arial" w:eastAsia="Arial" w:hAnsi="Arial"/>
          <w:rtl w:val="0"/>
        </w:rPr>
        <w:t xml:space="preserve"> nesta Casa a respeito da Lei da Anistia, com a presença do Deputado Federal Rodrigo Valadares, relator do projeto na Câmara dos Deputados, e salientou a importância em ouvir o posicionamento dos parlamentares federais. Dirigiu aparte o Vereador Lúcio Flávio (PL).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enfatizou a luta que exerce em defesa do transporte público de qualidade e dos direitos dos trabalhadores, e destacou que a mobilidade urbana requer também a escuta da população. Salientou que não há contrato publicado acerca das atuais empresas que compõem o sistema de transporte público, tampouco publicação formal da anulação da licitação, ou resposta à solicitação que fez pela retenção dos subsídios da Empresa Progresso com vistas a quitar débitos trabalhistas. Ressaltou que, em que pese o anúncio de encerramento dos serviços da Empresa Progresso ao Município, não há resposta quanto ao recebimento de verbas trabalhistas pelos trabalhadores que já acumulam quatro meses de atraso. Destacou que é preciso esclarecer a forma de contratação das empresas, que sejam apresentados os distratos pactuados, e pugnou pela garantia dos direitos dos trabalhadores da empresa retirada. Defendeu que o transporte coletivo seja realizado por empresas públicas, e que seja implantada tarifa zero na capital, mas pontuou que essa não parece ser a trajetória trilhada pela gestão atual. Alertou para a falta de transparência na contratação sem licitação dessas empresas de transporte, e exigiu a apresentação dos contratos celebrados. Noutro tema, repercutiu os problemas enfrentados na maternidade municipal Lourdes Nogueira, e sustentou que a reivindicação por uma maternidade pública municipal é antiga. Salientou que a instituição tem apenas dois anos de funcionamento e contava com qualidade atestada pelos profissionais e pela população. Exibiu um vídeo onde se observa integrante do coletivo de doulas “Asdoulas” falando acerca das mudanças anunciadas no funcionamento da maternidade e alertando quanto aos reflexos de sua implementação. Ressaltou ser incompatível a proposta de redução de vinte por cento no contrato com o aumento nos serviços prestados, e disse que isso impacta diretamente no maior custo que é a folha de pagamentos dos trabalhadores.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reivindicou a iluminação da ponte que liga o bairro Mosqueiro ao Município de Itaporanga, disse que a justificativa é que os cabos de iluminação são rapidamente roubados quando instalados. Disse que a situação atual da ponte denota abandono, e que a ponte que liga Aracaju à Barra dos Coqueiros enfrenta situação semelhante. Asseverou que, se a segurança pública não pode evitar o roubo dos cabos, é necessária a implementação de novas tecnologias. Noutro ponto, disse que em breve será anunciada a Programação do Forró Caju, que a festa será a maior de todos os tempos e, junto ao Arraiá do Povo, irá alavancar Aracaju ao maior São João do Brasil. Enfatizou que o turismo e os eventos são uma grande fonte de renda para muitas cidades no mundo e, por falta de planejamento, Aracaju perdeu a oportunidade de realizar investimentos no setor e proporcionar a geração de empregos e renda. Condenou as críticas realizadas ao Governo do Estado pela realização de eventos, e disse que é necessário um olhar voltado ao retorno trazido por esses investimentos. Em outro assunto, enfatizou a importância da atualização do Plano Diretor de Desenvolvimento, comparou com a situação do desenvolvimento de outros municípios, e citou diversos problemas provocados pela falta de uma legislação moderna. Cobrou da Prefeita Emília Corrêa (PL) o envio do projeto a esta Casa, com vistas a incluir Aracaju às grandes cidades do mundo. Dirigiram apartes os Vereadores </w:t>
      </w:r>
      <w:r w:rsidDel="00000000" w:rsidR="00000000" w:rsidRPr="00000000">
        <w:rPr>
          <w:rFonts w:ascii="Arial" w:cs="Arial" w:eastAsia="Arial" w:hAnsi="Arial"/>
          <w:rtl w:val="0"/>
        </w:rPr>
        <w:t xml:space="preserve">Vinicius</w:t>
      </w:r>
      <w:r w:rsidDel="00000000" w:rsidR="00000000" w:rsidRPr="00000000">
        <w:rPr>
          <w:rFonts w:ascii="Arial" w:cs="Arial" w:eastAsia="Arial" w:hAnsi="Arial"/>
          <w:rtl w:val="0"/>
        </w:rPr>
        <w:t xml:space="preserve"> Porto (PDT), Bigode do Santa Maria (PSD), Alexsandro da Conceição (Soneca, PSD), Maurício Maravilha (UNIÃO BRASIL), Levi Oliveira (PP), Professora Sônia Meire (PSOL), Sargento Byron Estrelas do Mar (MDB), Selma França (PSD), Elber Batalha (PSB) e Breno Garibalde (REDE).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abordou o aniversário da TV Câmara, criada na gestão dele enquanto presidente desta Casa, e rendeu agradecimentos a César Cabral, então diretor de comunicação, ao então prefeito João Alves e aos Vereadores daquela legislatura. Falou da recente renovação dos equipamentos que levam à transmissão dos feitos neste Parlamento, e reforçou a transparência que é dada pela divulgação dos atos desta Casa. Exibiu imagem da inauguração do Mercado Augusto Franco, ressaltou a importância desse equipamento público e disse que o mercado enfrenta problemas acerca da falta de sinal telefônico no local em razão da estrutura metálica que compõe o prédio. Propôs a instalação de </w:t>
      </w:r>
      <w:r w:rsidDel="00000000" w:rsidR="00000000" w:rsidRPr="00000000">
        <w:rPr>
          <w:rFonts w:ascii="Arial" w:cs="Arial" w:eastAsia="Arial" w:hAnsi="Arial"/>
          <w:i w:val="1"/>
          <w:rtl w:val="0"/>
        </w:rPr>
        <w:t xml:space="preserve">wifi</w:t>
      </w:r>
      <w:r w:rsidDel="00000000" w:rsidR="00000000" w:rsidRPr="00000000">
        <w:rPr>
          <w:rFonts w:ascii="Arial" w:cs="Arial" w:eastAsia="Arial" w:hAnsi="Arial"/>
          <w:rtl w:val="0"/>
        </w:rPr>
        <w:t xml:space="preserve"> gratuito nos mercados da capital, e sustentou que algo tão simples pode provocar um grande efeito aos comerciantes e consumidores. Fez aparte o Vereador Elber Batalha (PSB).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Anderson de Tuca (UNIÃO BRASIL), Bigode do Santa Maria (PSD), Aldeilson Soares dos Santos (Binho, PODEMOS), Breno Garibalde (REDE), Elber Batalha (PSB), Fábio Meireles (PDT), Iran Barbosa (PSOL), Isac (UNIÃO BRASIL), Joaquim da Janelinha (PDT),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e Vinicius Porto (PDT) (vinte e quatro), e ausentes os Vereadores: Camilo Daniel (PT) e Thannata da Equoterapia (MOBILIZA) (dois). </w:t>
      </w:r>
      <w:r w:rsidDel="00000000" w:rsidR="00000000" w:rsidRPr="00000000">
        <w:rPr>
          <w:rFonts w:ascii="Arial" w:cs="Arial" w:eastAsia="Arial" w:hAnsi="Arial"/>
          <w:i w:val="1"/>
          <w:rtl w:val="0"/>
        </w:rPr>
        <w:t xml:space="preserve">Pauta de hoje,  três de abril de</w:t>
      </w:r>
      <w:r w:rsidDel="00000000" w:rsidR="00000000" w:rsidRPr="00000000">
        <w:rPr>
          <w:rFonts w:ascii="Arial" w:cs="Arial" w:eastAsia="Arial" w:hAnsi="Arial"/>
          <w:i w:val="1"/>
          <w:rtl w:val="0"/>
        </w:rPr>
        <w:t xml:space="preserve"> dois mil e vinte e </w:t>
      </w:r>
      <w:r w:rsidDel="00000000" w:rsidR="00000000" w:rsidRPr="00000000">
        <w:rPr>
          <w:rFonts w:ascii="Arial" w:cs="Arial" w:eastAsia="Arial" w:hAnsi="Arial"/>
          <w:i w:val="1"/>
          <w:rtl w:val="0"/>
        </w:rPr>
        <w:t xml:space="preserve">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Requerimento número 86/2025</w:t>
      </w:r>
      <w:r w:rsidDel="00000000" w:rsidR="00000000" w:rsidRPr="00000000">
        <w:rPr>
          <w:rFonts w:ascii="Arial" w:cs="Arial" w:eastAsia="Arial" w:hAnsi="Arial"/>
          <w:rtl w:val="0"/>
        </w:rPr>
        <w:t xml:space="preserve">, de autoria da Vereadora Selma França (PSD), submetido à discussão foi aprovado em votação única. </w:t>
      </w:r>
      <w:r w:rsidDel="00000000" w:rsidR="00000000" w:rsidRPr="00000000">
        <w:rPr>
          <w:rFonts w:ascii="Arial" w:cs="Arial" w:eastAsia="Arial" w:hAnsi="Arial"/>
          <w:u w:val="single"/>
          <w:rtl w:val="0"/>
        </w:rPr>
        <w:t xml:space="preserve">Requerimento número 87/2025</w:t>
      </w:r>
      <w:r w:rsidDel="00000000" w:rsidR="00000000" w:rsidRPr="00000000">
        <w:rPr>
          <w:rFonts w:ascii="Arial" w:cs="Arial" w:eastAsia="Arial" w:hAnsi="Arial"/>
          <w:rtl w:val="0"/>
        </w:rPr>
        <w:t xml:space="preserve">, de autoria da Vereadora Professora Professora Sônia Meire (PSOL), submetido à discussão foi aprovado em votação única. </w:t>
      </w:r>
      <w:r w:rsidDel="00000000" w:rsidR="00000000" w:rsidRPr="00000000">
        <w:rPr>
          <w:rFonts w:ascii="Arial" w:cs="Arial" w:eastAsia="Arial" w:hAnsi="Arial"/>
          <w:u w:val="single"/>
          <w:rtl w:val="0"/>
        </w:rPr>
        <w:t xml:space="preserve">Requerimento número 88/2025</w:t>
      </w:r>
      <w:r w:rsidDel="00000000" w:rsidR="00000000" w:rsidRPr="00000000">
        <w:rPr>
          <w:rFonts w:ascii="Arial" w:cs="Arial" w:eastAsia="Arial" w:hAnsi="Arial"/>
          <w:rtl w:val="0"/>
        </w:rPr>
        <w:t xml:space="preserve">, de autoria da Vereadora Professora Sônia Meire (PSOL), submetido à discussão foi aprovado em votação única. </w:t>
      </w:r>
      <w:r w:rsidDel="00000000" w:rsidR="00000000" w:rsidRPr="00000000">
        <w:rPr>
          <w:rFonts w:ascii="Arial" w:cs="Arial" w:eastAsia="Arial" w:hAnsi="Arial"/>
          <w:u w:val="single"/>
          <w:rtl w:val="0"/>
        </w:rPr>
        <w:t xml:space="preserve">Requerimento número 94/2025</w:t>
      </w:r>
      <w:r w:rsidDel="00000000" w:rsidR="00000000" w:rsidRPr="00000000">
        <w:rPr>
          <w:rFonts w:ascii="Arial" w:cs="Arial" w:eastAsia="Arial" w:hAnsi="Arial"/>
          <w:rtl w:val="0"/>
        </w:rPr>
        <w:t xml:space="preserve">, de autoria do Vereador Isac (UNIÃO BRASIL), foi retirado de pauta a pedido do autor. </w:t>
      </w:r>
      <w:r w:rsidDel="00000000" w:rsidR="00000000" w:rsidRPr="00000000">
        <w:rPr>
          <w:rFonts w:ascii="Arial" w:cs="Arial" w:eastAsia="Arial" w:hAnsi="Arial"/>
          <w:u w:val="single"/>
          <w:rtl w:val="0"/>
        </w:rPr>
        <w:t xml:space="preserve">Requerimento número 99/2025</w:t>
      </w:r>
      <w:r w:rsidDel="00000000" w:rsidR="00000000" w:rsidRPr="00000000">
        <w:rPr>
          <w:rFonts w:ascii="Arial" w:cs="Arial" w:eastAsia="Arial" w:hAnsi="Arial"/>
          <w:rtl w:val="0"/>
        </w:rPr>
        <w:t xml:space="preserve">, de autoria do Vereador Bigode do Santa Maria (PSD), submetido à discussão foi aprovado em votação única. E, como nada mais havia a tratar, o Senhor Presidente convocou uma Sessão Extraordinária que </w:t>
      </w:r>
      <w:r w:rsidDel="00000000" w:rsidR="00000000" w:rsidRPr="00000000">
        <w:rPr>
          <w:rFonts w:ascii="Arial" w:cs="Arial" w:eastAsia="Arial" w:hAnsi="Arial"/>
          <w:rtl w:val="0"/>
        </w:rPr>
        <w:t xml:space="preserve">será</w:t>
      </w:r>
      <w:r w:rsidDel="00000000" w:rsidR="00000000" w:rsidRPr="00000000">
        <w:rPr>
          <w:rFonts w:ascii="Arial" w:cs="Arial" w:eastAsia="Arial" w:hAnsi="Arial"/>
          <w:rtl w:val="0"/>
        </w:rPr>
        <w:t xml:space="preserve"> aberta em alguns instantes, e deu por encerrada a sessão às doze horas e dez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três de abril</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