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SENADORA MARIA DO CARMO ALVES E CIRURGIÃO JOSÉ AUGUSTO DOS SANTOS</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03</w:t>
      </w:r>
      <w:r w:rsidDel="00000000" w:rsidR="00000000" w:rsidRPr="00000000">
        <w:rPr>
          <w:rFonts w:ascii="Arial" w:cs="Arial" w:eastAsia="Arial" w:hAnsi="Arial"/>
          <w:b w:val="1"/>
          <w:rtl w:val="0"/>
        </w:rPr>
        <w:t xml:space="preserve"> DE SETEMBRO DE 2024</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Adriano Taxista (PODEMOS), Camilo Daniel (PT), Eduardo Lima (REPUBLICANOS), Fabiano Oliveira (PP), José Ailton Nascimento (Paquito de Todos, PODEMOS), Pastor Diego (UNIÃO BRASIL), Professor Bittencourt (PDT), Ricardo Marques (CIDADANIA), e Sargento Byron Estrelas do Mar (MDB). No decorrer da Sessão foi registrada a presença dos Vereadores: Anderson de Tuca (UNIÃO BRASIL), José Américo dos Santos Silva (Bigode do Santa Maria, PSD), Breno Garibalde (REDE), Cícero do Santa Maria (PODEMOS), Doutor Manuel Marcos (PSD), Elber Batalha Filho (PSB), Isac (UNIÃO BRASIL), Joaquim da Janelinha (PDT), Professora Sônia Meire (PSOL), Sheyla Galba (UNIÃO BRASIL), Alexsandro da Conceição (Soneca, PSD), e Vinícius Porto (PDT) (vinte e um). Ausentes os Vereadores: Aldeilson Soares dos Santos (Binho, PODEMOS), Ricardo Vasconcelos (PSD), ambos com justificativas, e Emília Corrêa (PL), licenciada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70º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256/2024, de autoria do Poder Executivo, que dispõe sobre o Sistema de Assistência Social (SUAS) no Município de Aracaju, reestrutura o Conselho Municipal De Assistência Social (CMAS) e o Fundo Municipal  De Assistência Social (FMAS) e dá outras providências. Projeto de Decreto Legislativo número 93/2024, de autoria do Vereador Adriano Taxista (PODEMOS), que concede título de cidadania aracajuana ao Sr. Benjamin Zymler e dá outras providências. Requerimentos números 332/2024 e 333/20224, de autoria do Vereador Professor Bittencourt (PDT). Por determinação da Mesa foi realizado um minuto de silêncio pela morte da senadora Maria do Carmo Alves.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Alexsandro da Conceição (Soneca, PSD)</w:t>
      </w:r>
      <w:r w:rsidDel="00000000" w:rsidR="00000000" w:rsidRPr="00000000">
        <w:rPr>
          <w:rFonts w:ascii="Arial" w:cs="Arial" w:eastAsia="Arial" w:hAnsi="Arial"/>
          <w:rtl w:val="0"/>
        </w:rPr>
        <w:t xml:space="preserve"> declarou estar triste pela morte da senadora Maria do Carmo Alves. Pediu que o governador construa um memorial com a imagem dela, pois ela e João Alves merecem a homenagem. Afirmou que muitos políticos </w:t>
      </w:r>
      <w:r w:rsidDel="00000000" w:rsidR="00000000" w:rsidRPr="00000000">
        <w:rPr>
          <w:rFonts w:ascii="Arial" w:cs="Arial" w:eastAsia="Arial" w:hAnsi="Arial"/>
          <w:rtl w:val="0"/>
        </w:rPr>
        <w:t xml:space="preserve">contribuíram com o</w:t>
      </w:r>
      <w:r w:rsidDel="00000000" w:rsidR="00000000" w:rsidRPr="00000000">
        <w:rPr>
          <w:rFonts w:ascii="Arial" w:cs="Arial" w:eastAsia="Arial" w:hAnsi="Arial"/>
          <w:rtl w:val="0"/>
        </w:rPr>
        <w:t xml:space="preserve"> estado de Sergipe, mas que esses dois fizeram um trabalho único, voltado às pessoas necessitadas. Finalizou afirmando que nunca esquecerá a dignidade que ela proporcionou à mãe dele em um momento de grande necessidade.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declarou que é preciso um posicionamento da Câmara sobre a situação dos ex-funcionários da empresa Progresso, que não paga salários atrasados ou verbas rescisórias. Informou que essa empresa desconta do salário do trabalhador os valores referentes à contribuição previdenciária e não faz o repasse, o que consiste no furto dessas verbas. Denunciou que os motoristas da empresa Atalaia Transporte desconta valores do salário de motoristas em caso de acidentes, sem nenhum procedimento jurídico e no valor que querem, solicitou que o Ministério Público do Trabalho investigue esses fatos.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prestou solidariedade à família da senadora Maria do Carmo. Lembrou que ela foi a primeira mulher senadora da República, cargo que exerceu por três mandatos. Elogiou o esposo dela, Governador João Alves, por ter contribuído para o desenvolvimento do estado e afirmou que todos temos saudades dele. Recordou que a senadora criou o Pró-mulher, programa que salvou milhares de vidas ao fornecer exames com o objetivo de detectar câncer de colo uterino e câncer de mama. Finalizou declarando que é preciso seguir o exemplo deles e fazer política pensando nas necessidades da população.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exibiu vídeo com vários discursos, que realizou desde dois mil e vinte, nos quais cobra atenção da administração pública ao serviço de assistência social em Aracaju. Explicou que o vídeo demonstra a sua principal luta, durante o seu mandato, defender essa pauta, ao contrário do que alguns dizem. Finalizou declarando que continuará trabalhando para melhorar </w:t>
      </w:r>
      <w:r w:rsidDel="00000000" w:rsidR="00000000" w:rsidRPr="00000000">
        <w:rPr>
          <w:rFonts w:ascii="Arial" w:cs="Arial" w:eastAsia="Arial" w:hAnsi="Arial"/>
          <w:rtl w:val="0"/>
        </w:rPr>
        <w:t xml:space="preserve">as condições</w:t>
      </w:r>
      <w:r w:rsidDel="00000000" w:rsidR="00000000" w:rsidRPr="00000000">
        <w:rPr>
          <w:rFonts w:ascii="Arial" w:cs="Arial" w:eastAsia="Arial" w:hAnsi="Arial"/>
          <w:rtl w:val="0"/>
        </w:rPr>
        <w:t xml:space="preserve"> de vida daqueles que são invisíveis ao poder público.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disse que hoje teve início o funcionamento do núcleo de atendimento à diabetes mellitus tipo um da Universidade Federal de Sergipe (UFS). Explicou que essa doença é extremamente grave e pode levar a pessoa a uma morte súbita. Pediu que os vereadores destinassem emendas parlamentares ao combate desta enfermidade, pois com oitocentos mil reais é possível atender até noventa pacientes durante um ano. Finalizou parabenizando a UFS e o senador Alessandro Vieira por essa valorosa iniciativa.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parabenizou Gilton</w:t>
      </w:r>
      <w:r w:rsidDel="00000000" w:rsidR="00000000" w:rsidRPr="00000000">
        <w:rPr>
          <w:rFonts w:ascii="Arial" w:cs="Arial" w:eastAsia="Arial" w:hAnsi="Arial"/>
          <w:rtl w:val="0"/>
        </w:rPr>
        <w:t xml:space="preserve"> e </w:t>
      </w:r>
      <w:r w:rsidDel="00000000" w:rsidR="00000000" w:rsidRPr="00000000">
        <w:rPr>
          <w:rFonts w:ascii="Arial" w:cs="Arial" w:eastAsia="Arial" w:hAnsi="Arial"/>
          <w:rtl w:val="0"/>
        </w:rPr>
        <w:t xml:space="preserve">César pela atuação na área de fotojornalismo da Câmara Municipal de Aracaju (CMA). Felicitou o Prefeito Padre Inaldo pelo aniversário natalício e por sua atuação no município de Nossa Senhora do Socorro. Em outro tema, disse que recebeu o presidente do Sindicato dos Taxistas de Aracaju, para discutir sobre a possibilidade de permitir que os taxistas utilizem veículos utilitários para transporte de passageiros. Ressaltou que diversos outros municípios já permitem o uso desses veículos, comunicou  que encaminhou essa solicitação para o Superintendente Municipal de Trânsito. Finalizou lamentando a morte da senhora Maria do Carmo Alves, que foi senadora pelo estado de Sergipe.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informou que a concessão de saneamento será realizada hoje e falou ser contra esse procedimento, uma vez que a Companhia de Saneamento de Sergipe (DESO) não é uma empresa deficitária. Afirmou que a Companhia precisa de uma melhora na gestão e não de uma concessão, que na prática será como uma privatização. Declarou que se não houver um trabalho de fiscalização e controle de qualidade nada vai mudar, concluiu registrando sua indignação com esse processo.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Fabiano Oliveira (PP) </w:t>
      </w:r>
      <w:r w:rsidDel="00000000" w:rsidR="00000000" w:rsidRPr="00000000">
        <w:rPr>
          <w:rFonts w:ascii="Arial" w:cs="Arial" w:eastAsia="Arial" w:hAnsi="Arial"/>
          <w:rtl w:val="0"/>
        </w:rPr>
        <w:t xml:space="preserve">prestou solidariedade e condolências à família e aos amigos da Senadora Maria do Carmo Alves. O Vereador relembrou o legado de cuidado da Senadora falecida, disse que estava em ato político quando soube do ocorrido, e que todos os atos seguintes foram cancelados em demonstração de solidariedade. Em outro assunto, o Parlamentar prestou contas quanto à destinação de recursos para a Educação Municipal, que fez investimentos recorde, buscando o desenvolvimento e a modernização da pasta. Sustentou que os investimentos realizados possibilitaram a entrega, nesse ano, de quatorze instituições de ensino construídas ou reformadas, que representam um grande incremento de vagas na rede pública de ensino. Citou os números relativos às vagas criadas em resultado dos investimentos feitos desde dois mil e dezessete, além das instituições que hoje operam em regime de tempo integral. Falou do programa “Escola Tec”, que moderniza o ensino e a aprendizagem nas escolas, ao equipar as instituições com equipamentos tecnológicos de última geração, proporcionando mais segurança, inclusão digital e instrumentos de aprendizado. Detalhou os sistemas de segurança, reconhecimento facial e câmeras nas unidades escolares da capital, assim como a distribuição de notebooks aos alunos e o emprego de inteligência artificial para identificar precocemente o risco de reprovação do estudante. Encerrou ressaltando a felicidade em exercer este mandato, que seguirá utilizando-o para difundir as boas notícias da Capital, e mencionou a felicidade que encontrou nos moradores da Comunidade das Mangabeiras, bairros Santa Maria e Dezessete de Março. Dirigiram apartes os Vereadores Professor Bittencourt (PDT) e José Américo dos Santos Silva (Bigode do Santa Maria, PSD). </w:t>
      </w:r>
      <w:r w:rsidDel="00000000" w:rsidR="00000000" w:rsidRPr="00000000">
        <w:rPr>
          <w:rFonts w:ascii="Arial" w:cs="Arial" w:eastAsia="Arial" w:hAnsi="Arial"/>
          <w:i w:val="1"/>
          <w:rtl w:val="0"/>
        </w:rPr>
        <w:t xml:space="preserve">Pela ordem, o Vereador Cícero do Santa Maria (PODEMOS) </w:t>
      </w:r>
      <w:r w:rsidDel="00000000" w:rsidR="00000000" w:rsidRPr="00000000">
        <w:rPr>
          <w:rFonts w:ascii="Arial" w:cs="Arial" w:eastAsia="Arial" w:hAnsi="Arial"/>
          <w:rtl w:val="0"/>
        </w:rPr>
        <w:t xml:space="preserve">requereu que se faça um minuto de silêncio e que a sessão seja denominada em homenagem póstuma ao senhor José Augusto dos Santos, cirurgião do Hospital de Cirurgia. O Vereador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listou diversos países, inclusive o Brasil, em que a liberdade de expressão é limitada pela proibição de uso de redes sociais. Criticou a sanção imposta ao povo brasileiro pela proibição da rede social “X”, e suscitou que não é preciso cursar Direito ou ser advogado para visualizar o perigo dessa decisão. Mencionou a proibição exercida na Venezuela e na Rússia e disse que a proibição das redes sociais é um retrocesso, e sinal antidemocrático. Enfatizou que a decisão penaliza com a imposição de multa às pessoas físicas que acessem ou se manifestarem na rede social, privando a liberdade de expressão das pessoas. Ressaltou que não admite que os senadores fiquem silentes diante de uma decisão tão absurda, e alertou quanto a manifestações do governo, como a criação de plataformas próprias, que propõem a limitação da liberdade individual dos cidadão. A Vereadora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homenageou a todos os repórteres fotográficos do país pela comemoração do “Dia do Repórter Fotográfico” e destacou a importância da profissão. </w:t>
      </w:r>
      <w:r w:rsidDel="00000000" w:rsidR="00000000" w:rsidRPr="00000000">
        <w:rPr>
          <w:rFonts w:ascii="Arial" w:cs="Arial" w:eastAsia="Arial" w:hAnsi="Arial"/>
          <w:rtl w:val="0"/>
        </w:rPr>
        <w:t xml:space="preserve">Ressaltou a relação dela e da família dela com a rede pública de educação, enquanto alunos, e dela enquanto professora e alfabetizadora. Elencou as conquistas históricas da educação pública, com o acesso democrático e os benefícios obtidos pela classe trabalhadora. Enfatizou que o processo de educação pública é parte da construção democrática, e a luta que exerceu pela alfabetização universal, pela permanência na escola pelo tempo adequado. Sustentou que a qualidade do ensino passa por diversos aspectos, desde a alimentação até a necessidade de interromper os estudos para trabalhar. Ressaltou que a rede pública tem logrado muito sucesso, porém não é possível comparar com a educação fornecida pela rede particular, dados os problemas sociais existentes que interferem no processo de aprendizado. Celebrou o aumento no Índice de Desenvolvimento da Educação Básica (Ideb), fruto do trabalho árduo dos professores, das crianças e dos adolescentes, e disse que o resultado não é melhor pela falta de combate às demais carências da população. Relatou que as creches e escolas em Aracaju têm muita qualidade, que ainda assim há diversas demandas a serem sanadas, como a abertura de concursos públicos e tempo integral. Condenou a utilização dos indicadores da educação para defender um projeto autoritário, que já foi rechaçado nesse país, da extrema direita, em prol da privatização, voucher e do ódio à escola pública. Defendeu a gestão democrática das escolas, a inclusão das pessoas com deficiência e que, além da estrutura escolar, é preciso que as crianças disponham de saúde integral, ponto em que mencionou a necessidade de neuropediatra para crianças com autismo. Encerrou dizendo que seguirá lutando contra o projeto do ódio, e em defesa do modelo educacional público e de qualidade. </w:t>
      </w:r>
      <w:r w:rsidDel="00000000" w:rsidR="00000000" w:rsidRPr="00000000">
        <w:rPr>
          <w:rFonts w:ascii="Arial" w:cs="Arial" w:eastAsia="Arial" w:hAnsi="Arial"/>
          <w:rtl w:val="0"/>
        </w:rPr>
        <w:t xml:space="preserve">O Vereador Sargento Byron Estrelas do Mar (MDB) transmitiu o lamento da sociedade sergipana com a morte da Senadora Maria do Carmo Alves, prestou solidariedade e relembrou a importância da trajetória dela às pessoas mais necessitadas, à saúde da mulher e ao direito de moradia. Em outro tema, celebrou a convocação do sergipano Vinícius Santana, ex-jogador de vôlei de praia, a compor a comissão técnica da seleção brasileira de vôlei.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Camilo Daniel (PT), Eduardo Lima (REPUBLICANOS), Fabiano Oliveira (PP), José Ailton Nascimento (Paquito de Todos, PODEMOS), Pastor Diego (UNIÃO BRASIL), Professor Bittencourt (PDT), Ricardo Marques (CIDADANIA), Sargento Byron Estrelas do Mar (MDB), Anderson de Tuca (UNIÃO BRASIL), José Américo dos Santos Silva (Bigode do Santa Maria, PSD), Breno Garibalde (REDE), Cícero do Santa Maria (PODEMOS), Doutor Manuel Marcos (PSD), Elber Batalha Filho (PSB), Isac (UNIÃO BRASIL), Joaquim da Janelinha (PDT), Professora Sônia Meire (PSOL), Sheyla Galba (UNIÃO BRASIL), Alexsandro da Conceição (Soneca, PSD), Vinícius Porto (PDT) (vinte e um), e ausentes os Vereadores: Aldeilson Soares dos Santos (Binho, PODEMOS), Ricardo Vasconcelos (PSD), todos com justificativas, e Emília Corrêa (PL), licenciada (três). Pauta de hoje, três de setembro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Substitutivo ao Projeto de Lei número 105/2023, de autoria do Vereador Breno Garibalde (REDE), submetido a discussão foi aprovado em Primeira Votação. Emenda número 1 ao Projeto de Lei número 269/2023, de autoria do Vereador Pastor Diego (UNIÃO BRASIL), recebeu parecer favorável da Comissão de Constituição, Justiça e Redação, sob a relatoria do Vereador Sargento Byron Estrelas do Mar (MDB) e recebeu parecer favorável da Comissão de Saúde, Meio Ambiente e Proteção Animal sob a relatoria da Vereadora Sheyla Galba (UNIÃO BRASIL). A emenda número 1 foi aprovada. Projeto de Lei número 269/2023, de autoria do Vereador Pastor Diego (UNIÃO BRASIL), submetido a discussão, foi discutido pelo autor aprovado em Segunda Votação. Projeto de Lei número 410/2023, de autoria do Vereador Breno Garibalde (REDE), submetido a discussão foi aprovado em Segunda Votação. Projeto de Lei número 15/2024, de autoria do Vereador Alexsandro da Conceição (Soneca, PSD), submetido a discussão foi aprovado em Segunda Votação. Projeto de Lei número 344/2023, de autoria do Vereador Isac (UNIÃO BRASIL), submetido a discussão foi aprovado em Primeira Votação. Projeto de Lei número 360/2023, de autoria da Vereadora Sheyla Galba (UNIÃO BRASIL), submetido a discussão foi aprovado em Primeira Votação. Projeto de Lei número 368/2023, de autoria da Vereadora Sheyla Galba (UNIÃO BRASIL), submetido a discussão foi aprovado em Primeira Votação. Substitutivo ao Projeto de Lei número 38/2022, de autoria da Vereadora Professora Sônia Meire (PSOL), submetido a discussão foi aprovado em Segunda Votação. Moção número 41/2024, de autoria do Vereador Anderson de Tuca (UNIÃO BRASIL), submetida a discussão foi aprovada em Votação Única.  Moção número 42/2024, de autoria do Vereador Anderson de Tuca (UNIÃO BRASIL), submetida a discussão foi aprovada em Votação Única. Moção número 47/2024, de autoria da Vereadora Professora Sônia Meire (PSOL), submetida a discussão foi aprovada em Votação Única. Moção número 56/2024, de autoria do Vereador Anderson de Tuca (UNIÃO BRASIL), submetida a discussão foi aprovada em Votação Única. Moção número 58/2024, de autoria do Vereador Anderson de Tuca (UNIÃO BRASIL), submetida a discussão foi aprovada em Votação Única. Moção número 60/2024, de autoria do Vereador Anderson de Tuca (UNIÃO BRASIL), foi discutida pelo Vereador Elber Batalha Filho (PSB), submetida a discussão foi aprovado em Votação Única. Moção número 69/2024, de autoria do Vereador Doutor Manuel Marcos (PSD), submetida a discussão foi aprovada em Votação Única. Moção número 70/2024, de autoria da Vereadora Professora Sônia Meire (PSOL), submetida a discussão foi aprovada em Votação Única.  Moção número 71/2024, de autoria da Vereadora Professora Sônia Meire (PSOL), submetida a discussão foi aprovada em Votação Única. Moção número 73/2024, de autoria do Vereador Doutor Manuel Marcos (PSD), submetido a discussão foi aprovada em Votação Única. Pela Ordem a Vereadora Sheyla Galba (UNIÃO BRASIL) pediu um minuto de silêncio pela morte da Senhora Maria Laudicéia, que foi concedido pelo presidente. E, como nada mais havia a tratar, o Senhor Presidente convocou uma Sessão  Ordinária em quatro de setembro</w:t>
      </w:r>
      <w:r w:rsidDel="00000000" w:rsidR="00000000" w:rsidRPr="00000000">
        <w:rPr>
          <w:rFonts w:ascii="Arial" w:cs="Arial" w:eastAsia="Arial" w:hAnsi="Arial"/>
          <w:rtl w:val="0"/>
        </w:rPr>
        <w:t xml:space="preserve"> de dois mil e vinte e quatro</w:t>
      </w:r>
      <w:r w:rsidDel="00000000" w:rsidR="00000000" w:rsidRPr="00000000">
        <w:rPr>
          <w:rFonts w:ascii="Arial" w:cs="Arial" w:eastAsia="Arial" w:hAnsi="Arial"/>
          <w:rtl w:val="0"/>
        </w:rPr>
        <w:t xml:space="preserve">, na hora Regimental, e deu por encerrada a sessão às onze horas e treze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setembro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-169226</wp:posOffset>
              </wp:positionV>
              <wp:extent cx="2590800" cy="1645602"/>
              <wp:effectExtent b="0" l="0" r="0" t="0"/>
              <wp:wrapNone/>
              <wp:docPr id="33" name=""/>
              <a:graphic>
                <a:graphicData uri="http://schemas.microsoft.com/office/word/2010/wordprocessingGroup">
                  <wpg:wgp>
                    <wpg:cNvGrpSpPr/>
                    <wpg:grpSpPr>
                      <a:xfrm>
                        <a:off x="3427175" y="2819000"/>
                        <a:ext cx="2590800" cy="1645602"/>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-169226</wp:posOffset>
              </wp:positionV>
              <wp:extent cx="2590800" cy="1645602"/>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590800" cy="164560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0hUrzHPhoU2dMuqwDtF7Ygq7QA==">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