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38</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rtl w:val="0"/>
        </w:rPr>
        <w:t xml:space="preserve"> DE JULHO DE 2024</w:t>
      </w: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w:t>
      </w:r>
      <w:r w:rsidDel="00000000" w:rsidR="00000000" w:rsidRPr="00000000">
        <w:rPr>
          <w:rFonts w:ascii="Arial" w:cs="Arial" w:eastAsia="Arial" w:hAnsi="Arial"/>
          <w:rtl w:val="0"/>
        </w:rPr>
        <w:t xml:space="preserve"> horas e quatro 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Registrada a presença dos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Sheyla Galba (UNIÃO BRASIL), Alexsandro da Conceição (Soneca, PSD), Vinícius Porto (PDT) (vinte e três). Ausente o Vereador: Sargento Byron Estrelas do Mar (MDB) (um), com justificativa.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i w:val="1"/>
          <w:rtl w:val="0"/>
        </w:rPr>
        <w:t xml:space="preserve">Foram inseridas as atas da vigésima nona, trigésima, trigésima primeira, trigésima segunda, trigésima terceira, trigésima quarta e trigésima quinta Sessões Extraordinárias que foram aprovadas sem restrições.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na fase de deliberação das matérias dos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Sheyla Galba (UNIÃO BRASIL), Alexsandro da Conceição (Soneca, PSD), Vinícius Porto (PDT) (vinte e três). Ausente o Vereador: Sargento Byron Estrelas do Mar (MDB) (um), com justificativa.</w:t>
      </w:r>
      <w:r w:rsidDel="00000000" w:rsidR="00000000" w:rsidRPr="00000000">
        <w:rPr>
          <w:rFonts w:ascii="Arial" w:cs="Arial" w:eastAsia="Arial" w:hAnsi="Arial"/>
          <w:i w:val="1"/>
          <w:rtl w:val="0"/>
        </w:rPr>
        <w:t xml:space="preserve"> Pauta de hoje, quatro</w:t>
      </w:r>
      <w:r w:rsidDel="00000000" w:rsidR="00000000" w:rsidRPr="00000000">
        <w:rPr>
          <w:rFonts w:ascii="Arial" w:cs="Arial" w:eastAsia="Arial" w:hAnsi="Arial"/>
          <w:i w:val="1"/>
          <w:rtl w:val="0"/>
        </w:rPr>
        <w:t xml:space="preserve"> de julho </w:t>
      </w:r>
      <w:r w:rsidDel="00000000" w:rsidR="00000000" w:rsidRPr="00000000">
        <w:rPr>
          <w:rFonts w:ascii="Arial" w:cs="Arial" w:eastAsia="Arial" w:hAnsi="Arial"/>
          <w:i w:val="1"/>
          <w:rtl w:val="0"/>
        </w:rPr>
        <w:t xml:space="preserve">de dois mil e vinte e quatro.</w:t>
      </w:r>
      <w:r w:rsidDel="00000000" w:rsidR="00000000" w:rsidRPr="00000000">
        <w:rPr>
          <w:rFonts w:ascii="Arial" w:cs="Arial" w:eastAsia="Arial" w:hAnsi="Arial"/>
          <w:rtl w:val="0"/>
        </w:rPr>
        <w:t xml:space="preserve"> Projeto de Lei complementar número 5/2024, de autoria do Poder Executivo, submetido à votação nominal, foi aprovado em segunda votação, com dezenove votos SIM, dos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Isac (UNIÃO BRASIL), Joaquim da Janelinha (PDT), José Ailton Nascimento (Paquito de Todos, PODEMOS), Professor Bittencourt (PDT), Professora Sônia Meire (PSOL), Ricardo Marques (CIDADANIA), Sheyla Galba (UNIÃO BRASIL), Alexsandro da Conceição (Soneca, PSD), e Vinícius Porto (PDT). Projeto de Lei número 205/2024, de autoria do Poder Executivo, submetido à discussão, foi aprovado em segunda votação. Projeto de Lei número 206/2024, de autoria do Poder Executivo, submetido à discussão, foi aprovado em segunda votação, </w:t>
      </w:r>
      <w:r w:rsidDel="00000000" w:rsidR="00000000" w:rsidRPr="00000000">
        <w:rPr>
          <w:rFonts w:ascii="Arial" w:cs="Arial" w:eastAsia="Arial" w:hAnsi="Arial"/>
          <w:rtl w:val="0"/>
        </w:rPr>
        <w:t xml:space="preserve">registrado o voto contrário da Vereadora Professora Sônia Meire (PSOL).</w:t>
      </w:r>
      <w:r w:rsidDel="00000000" w:rsidR="00000000" w:rsidRPr="00000000">
        <w:rPr>
          <w:rFonts w:ascii="Arial" w:cs="Arial" w:eastAsia="Arial" w:hAnsi="Arial"/>
          <w:rtl w:val="0"/>
        </w:rPr>
        <w:t xml:space="preserve"> E, como nada mais havia a tratar, o Senhor Presidente convocou nova Sessão Extraordinária para ser aberta em alguns instantes, e deu por encerrada a sessão às treze horas e 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julho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95YP+kMyebkLx0YgD80HSmwng==">CgMxLjA4AGo7ChRzdWdnZXN0Lng3cDRnemtxMDM5MxIjRGViYXRlcyBDYW1hcmEgTXVuaWNpcGFsIGRlIEFyYWNhanVyITFINmtzX0NZT0hlUkZFMHhtbmVTSjJhbVk3ZTl3Sm5GVg==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