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w:t>
      </w:r>
      <w:r w:rsidDel="00000000" w:rsidR="00000000" w:rsidRPr="00000000">
        <w:rPr>
          <w:rFonts w:ascii="Arial" w:cs="Arial" w:eastAsia="Arial" w:hAnsi="Arial"/>
          <w:b w:val="1"/>
          <w:rtl w:val="0"/>
        </w:rPr>
        <w:t xml:space="preserve">TA DA 23ª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18 DE ABRIL DE 2024</w:t>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treze horas e um minuto, o Senhor Presidente Vereador Ricardo Vasconcelos (REDE) declarou aberta a Sessão, com o Primeiro Secretário, Vereador Eduardo Lima (REPUBLICANOS) e Segundo Secretário, Vereador Aldeilson Soares dos Santos (Binho, PMN).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Aldeilson Soares dos Santos (Binho, PODEMOS), José Américo dos Santos Silva (Bigode do Santa Maria, PSD), Breno Garibalde (REDE), Camilo Daniel (PT), Cícero do Santa Maria (PODEMOS), Doutor Manuel Marcos (PSD), Eduardo Lima (REPUBLICANOS), Elber Batalha Filho (PSB), Fabiano Oliveira (PP), Isac (UNIÃO BRASIL), Joaquim da Janelinha (PDT),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e um). Ausentes os Vereadores: Anderson de Tuca (UNIÃO BRASIL), Doutor Gonzaga (Sem Partido), e Emília Corrêa (PL) (três),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Aldeilson Soares dos Santos (Binho, PODEMOS), José Américo dos Santos Silva (Bigode do Santa Maria, PSD), Breno Garibalde (REDE), Camilo Daniel (PT), Cícero do Santa Maria (PODEMOS), Doutor Manuel Marcos (PSD), Eduardo Lima (REPUBLICANOS), Elber Batalha Filho (PSB), Fabiano Oliveira (PP), Isac (UNIÃO BRASIL), Joaquim da Janelinha (PDT),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e um). Ausentes os Vereadores: Anderson de Tuca (UNIÃO BRASIL), Doutor Gonzaga (Sem Partido), e Emília Corrêa (PL) (três), com justificativas. </w:t>
      </w:r>
      <w:r w:rsidDel="00000000" w:rsidR="00000000" w:rsidRPr="00000000">
        <w:rPr>
          <w:rFonts w:ascii="Arial" w:cs="Arial" w:eastAsia="Arial" w:hAnsi="Arial"/>
          <w:i w:val="1"/>
          <w:rtl w:val="0"/>
        </w:rPr>
        <w:t xml:space="preserve">Pauta de hoje, dezoito de abril de dois mil e vinte e quatro.</w:t>
      </w:r>
      <w:r w:rsidDel="00000000" w:rsidR="00000000" w:rsidRPr="00000000">
        <w:rPr>
          <w:rFonts w:ascii="Arial" w:cs="Arial" w:eastAsia="Arial" w:hAnsi="Arial"/>
          <w:rtl w:val="0"/>
        </w:rPr>
        <w:t xml:space="preserve"> Projeto de lei número 92/2024, de autoria do Poder Executivo, submetido à apreciação, e aprovado em segunda votação. E, como nada mais havia a tratar, o Senhor Presidente convocou uma Sessão Ordinária em vinte e três de abril de dois mil e vinte e quatro, e deu por encerrada a sessão às treze horas e dois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dezoito de abril de dois mil e vinte e quatro.</w:t>
      </w:r>
    </w:p>
    <w:p w:rsidR="00000000" w:rsidDel="00000000" w:rsidP="00000000" w:rsidRDefault="00000000" w:rsidRPr="00000000" w14:paraId="00000008">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0"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990600</wp:posOffset>
              </wp:positionH>
              <wp:positionV relativeFrom="paragraph">
                <wp:posOffset>203200</wp:posOffset>
              </wp:positionV>
              <wp:extent cx="3457575" cy="714375"/>
              <wp:effectExtent b="0" l="0" r="0" t="0"/>
              <wp:wrapNone/>
              <wp:docPr id="39"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990600</wp:posOffset>
              </wp:positionH>
              <wp:positionV relativeFrom="paragraph">
                <wp:posOffset>203200</wp:posOffset>
              </wp:positionV>
              <wp:extent cx="3457575" cy="714375"/>
              <wp:effectExtent b="0" l="0" r="0" t="0"/>
              <wp:wrapNone/>
              <wp:docPr id="3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57575" cy="714375"/>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wrlAEzlvS2zcQqROtmWXkGmu8A==">CgMxLjA4AHIhMS04ekhnVGZXVnR0Z0tJWVVyMjB6TWt6Y0dhRHd3cFdT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