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14ª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04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w:t>
      </w:r>
      <w:r w:rsidDel="00000000" w:rsidR="00000000" w:rsidRPr="00000000">
        <w:rPr>
          <w:rFonts w:ascii="Arial" w:cs="Arial" w:eastAsia="Arial" w:hAnsi="Arial"/>
          <w:rtl w:val="0"/>
        </w:rPr>
        <w:t xml:space="preserve">oteção de Deus e em nome do povo aracajuano, às onze horas e vinte e nove minutos, o Senhor Presidente Vereador Fabiano Oliveira (PP) declarou aberta a Sessão, com o Primeir</w:t>
      </w:r>
      <w:r w:rsidDel="00000000" w:rsidR="00000000" w:rsidRPr="00000000">
        <w:rPr>
          <w:rFonts w:ascii="Arial" w:cs="Arial" w:eastAsia="Arial" w:hAnsi="Arial"/>
          <w:rtl w:val="0"/>
        </w:rPr>
        <w:t xml:space="preserve">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w:t>
      </w:r>
      <w:r w:rsidDel="00000000" w:rsidR="00000000" w:rsidRPr="00000000">
        <w:rPr>
          <w:rFonts w:ascii="Arial" w:cs="Arial" w:eastAsia="Arial" w:hAnsi="Arial"/>
          <w:i w:val="1"/>
          <w:rtl w:val="0"/>
        </w:rPr>
        <w:t xml:space="preserve">Pauta de hoje, quatro de abril de dois mil e vinte e quatro.</w:t>
      </w:r>
      <w:r w:rsidDel="00000000" w:rsidR="00000000" w:rsidRPr="00000000">
        <w:rPr>
          <w:rFonts w:ascii="Arial" w:cs="Arial" w:eastAsia="Arial" w:hAnsi="Arial"/>
          <w:rtl w:val="0"/>
        </w:rPr>
        <w:t xml:space="preserve"> Projeto de Lei número 85/2024, de autoria da Mesa Diretora, recebeu parecer favorável da Comissão de Justiça e Redação, pelo Relator Vereador Elber Batalha Filho (PSB), e da Comissão de Finanças, pelo relator Vereador Breno Garibalde (UNIÃO BRASIL). Submetido à votação, o Projeto de Lei número 85/2024, de autoria da Mesa Diretora, foi aprovado em Primeira Discussão. E, como nada mais havia a tratar, o Senhor Presidente convocou nova Sessão Extraordinária para em alguns instantes,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279400</wp:posOffset>
              </wp:positionV>
              <wp:extent cx="3400425" cy="657225"/>
              <wp:effectExtent b="0" l="0" r="0" t="0"/>
              <wp:wrapNone/>
              <wp:docPr id="2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279400</wp:posOffset>
              </wp:positionV>
              <wp:extent cx="3400425" cy="657225"/>
              <wp:effectExtent b="0" l="0" r="0" t="0"/>
              <wp:wrapNone/>
              <wp:docPr id="2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00425" cy="6572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udQ/9eUViX704xKuwf1HYmVZQ==">CgMxLjA4AHIhMVljd2pqVk5aWTQ0TGl6WTZEYkNXOTFNMU02N3BBelNY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