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93ª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31</w:t>
      </w:r>
      <w:r w:rsidDel="00000000" w:rsidR="00000000" w:rsidRPr="00000000">
        <w:rPr>
          <w:rFonts w:ascii="Arial" w:cs="Arial" w:eastAsia="Arial" w:hAnsi="Arial"/>
          <w:b w:val="1"/>
          <w:rtl w:val="0"/>
        </w:rPr>
        <w:t xml:space="preserve"> DE OUTUBRO DE 2024</w:t>
      </w:r>
      <w:r w:rsidDel="00000000" w:rsidR="00000000" w:rsidRPr="00000000">
        <w:rPr>
          <w:rtl w:val="0"/>
        </w:rPr>
      </w:r>
    </w:p>
    <w:p w:rsidR="00000000" w:rsidDel="00000000" w:rsidP="00000000" w:rsidRDefault="00000000" w:rsidRPr="00000000" w14:paraId="00000004">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em exercício Vereador Eduardo Lima (REPUBLICANOS) declarou aberta a Sessão, com o Vereador Camilo Daniel (PT) ocupando a Primeira e a Segunda Secretarias. Presentes na abertura da Sessão os Senhores Vereadores: Adriano Taxista (PODEMOS), José Américo dos Santos Silva (Bigode do Santa Maria, PSD), Camilo Daniel (PT), Eduardo Lima (REPUBLICANOS), José Ailton Nascimento (Paquito de Todos, PODEMOS), Professora Sônia Meire (PSOL) e Sargento Byron Estrelas do Mar (MDB). No decorrer da Sessão foi registrada a presença dos Vereadores: Anderson de Tuca (UNIÃO BRASIL), Aldeilson Soares dos Santos (Binho, PODEMOS), Cícero do Santa Maria (PODEMOS), Doutor Manuel Marcos (PSD), Emília Corrêa (PL), Isac (UNIÃO BRASIL), Joaquim da Janelinha (PDT), Pastor Diego (UNIÃO BRASIL), Professor Bittencourt (PDT), Ricardo Marques (CIDADANIA), Ricardo Vasconcelos (PSD), Sheyla Galba (UNIÃO BRASIL) e Alexsandro da Conceição (Soneca, PSD) (vinte). Ausentes os Vereadores: Breno Garibalde (REDE), Elber Batalha Filho (PSB), Fabiano Oliveira (PP) e Vinícius Porto (PDT) (quatro),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92ª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lei número 199/2024, de autoria do Vereador Elber Batalha Filho (PSB), que reconhece de utilidade pública o Centro de Candomblé Abaçá </w:t>
      </w:r>
      <w:r w:rsidDel="00000000" w:rsidR="00000000" w:rsidRPr="00000000">
        <w:rPr>
          <w:rFonts w:ascii="Arial" w:cs="Arial" w:eastAsia="Arial" w:hAnsi="Arial"/>
          <w:rtl w:val="0"/>
        </w:rPr>
        <w:t xml:space="preserve">Obanirá</w:t>
      </w:r>
      <w:r w:rsidDel="00000000" w:rsidR="00000000" w:rsidRPr="00000000">
        <w:rPr>
          <w:rFonts w:ascii="Arial" w:cs="Arial" w:eastAsia="Arial" w:hAnsi="Arial"/>
          <w:rtl w:val="0"/>
        </w:rPr>
        <w:t xml:space="preserve"> e dá outras providências. Requerimentos números 370/2024, 376/2024 e 379/2024, todos de autoria do Vereador Isac (UNIÃO BRASIL); 380/2024, de autoria do Vereador Elber Batalha Filho (PSB); e 382/2024 de autoria da Vereadora Sheyla Galba (UNIÃO BRASIL).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abordou a notícia de morte de jovem em posto de gasolina, noticiada e repercutida como episódio de racismo da Polícia Militar, que se revelou decorrer de problemas emocionais do jovem que morreu. O Vereador condenou os juízos antecipados e os supostos técnicos em segurança pública das redes sociais, que já condenavam os policiais. Encerrou prestando solidariedade à família do jovem e dos policiais militares, que se arriscam e sacrificam pela sociedade e enfrentaram uma condenação antecipada por parte dela. A Vereadora </w:t>
      </w:r>
      <w:r w:rsidDel="00000000" w:rsidR="00000000" w:rsidRPr="00000000">
        <w:rPr>
          <w:rFonts w:ascii="Arial" w:cs="Arial" w:eastAsia="Arial" w:hAnsi="Arial"/>
          <w:u w:val="single"/>
          <w:rtl w:val="0"/>
        </w:rPr>
        <w:t xml:space="preserve">Sheyla Galba (CIDADANIA)</w:t>
      </w:r>
      <w:r w:rsidDel="00000000" w:rsidR="00000000" w:rsidRPr="00000000">
        <w:rPr>
          <w:rFonts w:ascii="Arial" w:cs="Arial" w:eastAsia="Arial" w:hAnsi="Arial"/>
          <w:rtl w:val="0"/>
        </w:rPr>
        <w:t xml:space="preserve"> enfatizou que, mesmo com o fim do mês de outubro e da campanha “Outubro Rosa” é primordial que o autocuidado e a prevenção ocorram o ano inteiro. A Parlamentar alertou para as grandes filas que se encontram na Rede Pública da Saúde, e que o câncer tem pressa, exige busca ativa e acesso rápido aos tratamentos. Evidenciou ainda que as pessoas precisam ser tratadas como pessoas, não como números, e chamou atenção para a suspensão da realização de biópsias no Hospital de Urgências de Sergipe (HUSE). O Vereador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apresentou demanda da comunidade do Bairro Dom Luciano, que precisa ter reativada a Unidade Básica de Saúde (UBS) da localidade e suscitou que espera que a próxima gestora do Município possa atender a esta demanda. Reiterou cobrança feita em outras oportunidades, acerca do inadimplemento de verbas trabalhistas e do desconto salarial de avarias por empresas de transporte público da Capital. Convocou o Ministério Público do Trabalho (MPT) a atuar no caso, assim como a fiscalizar a atuação do SINTRA que, presidido de forma ilegítima, não representa os direitos da categoria. O Vereador </w:t>
      </w:r>
      <w:r w:rsidDel="00000000" w:rsidR="00000000" w:rsidRPr="00000000">
        <w:rPr>
          <w:rFonts w:ascii="Arial" w:cs="Arial" w:eastAsia="Arial" w:hAnsi="Arial"/>
          <w:u w:val="single"/>
          <w:rtl w:val="0"/>
        </w:rPr>
        <w:t xml:space="preserve">José Américo dos Santos Silva (Bigode do Santa Maria, PSD)</w:t>
      </w:r>
      <w:r w:rsidDel="00000000" w:rsidR="00000000" w:rsidRPr="00000000">
        <w:rPr>
          <w:rFonts w:ascii="Arial" w:cs="Arial" w:eastAsia="Arial" w:hAnsi="Arial"/>
          <w:rtl w:val="0"/>
        </w:rPr>
        <w:t xml:space="preserve"> elogiou o programa “Ser Criança” do Governo do Estado de Sergipe, apresentado à Assembleia Legislativa, que beneficiará vinte e cinco mil crianças, especialmente das regiões mais carentes de Aracaju e de todo o estado.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saudou aos rodoviários presentes na Casa e denunciou a concessão de subsídios do Município de Aracaju às empresas de transporte coletivo, que somam cerca de quarenta milhões de reais. Chamou a  atenção para o fato de que o serviço prestado é sucateado, de baixa qualidade, e que as empresas também não respeitam os direitos trabalhistas de seus funcionários. Alertou para a necessidade de dar atenção ao tema, ao projeto que está na pauta, especialmente com o andar da licitação do transporte público, e o volume de dinheiro público empregado.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abordou reunião que teve hoje, trinta e um, com a Doutora Mônica Hardman, da Promotoria da Infância e Juventude, onde abordaram a atuação dos órgãos fiscalizadores e deste parlamento, e a importância de discutir o restabelecimento da prova de qualificação para o cargo de Conselheiro Tutelar. Asseverou que a maior qualificação dos conselheiros a partir do certame, que exige conhecimentos básicos do Estatuto da Criança e do Adolescente, fortalece a atividade exercida. Encerrou convocando seus pares a posicionarem-se a favor do tema, que é de grande relevância à sociedade aracajuana.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Emília Corrêa (PL)</w:t>
      </w:r>
      <w:r w:rsidDel="00000000" w:rsidR="00000000" w:rsidRPr="00000000">
        <w:rPr>
          <w:rFonts w:ascii="Arial" w:cs="Arial" w:eastAsia="Arial" w:hAnsi="Arial"/>
          <w:rtl w:val="0"/>
        </w:rPr>
        <w:t xml:space="preserve"> Agradeceu ao povo de Aracaju pela vitória nessas eleições. Disse que se impressiona com a capacidade de algumas  pessoas em mentir, com a intenção de dificultar que o outro alcance seus objetivos.Falou que, durante a campanha prometeu a  Deus que, se chegasse à Prefeitura, seria um instrumento de ajuda aos menos favorecidos, pois eles precisam muito. Afirmou que pretende se dedicar naquilo que está prestes a acontecer e acredita que contará com esta Casa para apoiá-la nos projetos que visam melhorar os serviços prestados à população, uma vez que este parlamento tem o mesmo objetivo. Lembrou que foi oposição o tempo todo e, por esse motivo, foi agredida por alguns. Concluiu afirmando que não é fácil ser mulher em um ambiente predominantemente masculino. Foi aparteada pelos Vereadores Ricardo Marques, Anderson de Tuca, Sheyla Galba, Isac, Eduardo Lima, Pastor Diego, Ricardo Vasconcelos.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declarou que houve licitação para compra de notebooks com um aumento significativo, pois os valores pagos estavam muito acima do padrão de mercado. Citou contratações que a administração atual realizou sem licitação, mesmo não se tratando de uma situação emergencial, o que também é motivo de investigação, já que é responsabilidade do parlamento fiscalizar. Mencionou contratos de coleta de resíduos no valor de noventa e três milhões, além de um contrato de sete milhões firmado sem licitação.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informou que hoje é comemorado o dia da Reforma Protestante, explicou que Martinho Lutero iniciou esse movimento reformista por causa da sua insatisfação com a venda de indulgências. Mencionou os princípios que fundamentam sua fé na fé protestante e declarou que sua crença é fruto desta reforma, que ocorreu há quinhentos e sete anos. Ressaltou que a reforma deve continuar e acontecer todos os dias, dentro de cada cristão, para que ele evite se moldar aos padrões da humanidade.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disse que o mês de outubro foi dedicado a uma campanha de conscientização sobre a prevenção do câncer de mama. Afirmou que é importante lutar pelo Sistema Único de Saúde (SUS), pois ele é o melhor sistema de saúde pública e modelo para todos os países. Informou que foi convidada a participar de uma reunião do Sindicato dos Médicos, na qual foi proposto a implementação do mês “Outubro Branco”, com o objetivo de defender a valorização dos profissionais de medicina e combater a prática de contratação de profissionais da saúde na modalidade pessoa jurídica. Sugeriu a elaboração de um projeto de lei com o objetivo de reconhecer e valorizar os trabalhadores do serviço de saúde. Lembrou que hoje é o último dia para os pais solicitarem vaga para seu filho em creches e escolas até o nono ano, da Rede Municipal, e ressaltou que esse cadastro deve ser realizado até às dezessete horas. Finalizou destacando o problema da ação de empresas que prestavam serviço há sete anos, mas após o fim dos contratos não estão realizando pagamento dos direitos trabalhistas devidos.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Camilo Daniel (PT), Cícero do Santa Maria (PODEMOS), Eduardo Lima (REPUBLICANOS), Joaquim da Janelinha (PDT), Pastor Diego (UNIÃO BRASIL), Professor Bittencourt (PDT), Professora Sônia Meire (PSOL) e Sheyla Galba (UNIÃO BRASIL) (nove). Ausentes os Vereadores: Anderson de Tuca (UNIÃO BRASIL), José Américo dos Santos Silva (Bigode do Santa Maria, PSD), Aldeilson Soares dos Santos (Binho, PODEMOS), Breno Garibalde (REDE), Doutor Manuel Marcos (PSD), Elber Batalha Filho (PSB), Emília Corrêa (PL), Fabiano Oliveira (PP), Isac (UNIÃO BRASIL), José Ailton Nascimento (Paquito de Todos, PODEMOS), Ricardo Marques (CIDADANIA), Ricardo Vasconcelos (PSD), Sargento Byron Estrelas do Mar (MDB), Alexsandro da Conceição (Soneca, PSD) e Vinícius Porto (PDT) (quinze). </w:t>
      </w:r>
      <w:r w:rsidDel="00000000" w:rsidR="00000000" w:rsidRPr="00000000">
        <w:rPr>
          <w:rFonts w:ascii="Arial" w:cs="Arial" w:eastAsia="Arial" w:hAnsi="Arial"/>
          <w:u w:val="single"/>
          <w:rtl w:val="0"/>
        </w:rPr>
        <w:t xml:space="preserve">Não havendo o quorum mínimo necessário ao início da fase de deliberação das matérias</w:t>
      </w:r>
      <w:r w:rsidDel="00000000" w:rsidR="00000000" w:rsidRPr="00000000">
        <w:rPr>
          <w:rFonts w:ascii="Arial" w:cs="Arial" w:eastAsia="Arial" w:hAnsi="Arial"/>
          <w:rtl w:val="0"/>
        </w:rPr>
        <w:t xml:space="preserve"> e, como nada mais havia a tratar, o Senhor Presidente convocou uma Sessão  Ordinária em cinco de novembro </w:t>
      </w:r>
      <w:r w:rsidDel="00000000" w:rsidR="00000000" w:rsidRPr="00000000">
        <w:rPr>
          <w:rFonts w:ascii="Arial" w:cs="Arial" w:eastAsia="Arial" w:hAnsi="Arial"/>
          <w:rtl w:val="0"/>
        </w:rPr>
        <w:t xml:space="preserve">de dois mil e vinte e quatro</w:t>
      </w:r>
      <w:r w:rsidDel="00000000" w:rsidR="00000000" w:rsidRPr="00000000">
        <w:rPr>
          <w:rFonts w:ascii="Arial" w:cs="Arial" w:eastAsia="Arial" w:hAnsi="Arial"/>
          <w:rtl w:val="0"/>
        </w:rPr>
        <w:t xml:space="preserve">, na hora Regimental, e deu por encerrada a sessão às onze horas e um minuto.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trinta e um de outubro </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35.99999999999994"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1"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3314700</wp:posOffset>
              </wp:positionH>
              <wp:positionV relativeFrom="paragraph">
                <wp:posOffset>-323849</wp:posOffset>
              </wp:positionV>
              <wp:extent cx="3837623" cy="1921972"/>
              <wp:effectExtent b="0" l="0" r="0" t="0"/>
              <wp:wrapNone/>
              <wp:docPr id="29" name=""/>
              <a:graphic>
                <a:graphicData uri="http://schemas.microsoft.com/office/word/2010/wordprocessingGroup">
                  <wpg:wgp>
                    <wpg:cNvGrpSpPr/>
                    <wpg:grpSpPr>
                      <a:xfrm>
                        <a:off x="1994700" y="737400"/>
                        <a:ext cx="3837623" cy="1921972"/>
                        <a:chOff x="1994700" y="737400"/>
                        <a:chExt cx="5764225" cy="2878550"/>
                      </a:xfrm>
                    </wpg:grpSpPr>
                    <pic:pic>
                      <pic:nvPicPr>
                        <pic:cNvPr descr="Câmara Municipal de Aracaju" id="2" name="Shape 2"/>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txBox="1"/>
                      <wps:cNvPr id="3" name="Shape 3"/>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3314700</wp:posOffset>
              </wp:positionH>
              <wp:positionV relativeFrom="paragraph">
                <wp:posOffset>-323849</wp:posOffset>
              </wp:positionV>
              <wp:extent cx="3837623" cy="1921972"/>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837623" cy="192197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30"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3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219450" cy="47625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tBWC2O4BrJhF83mEc6mlju6UA==">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