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29</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Adriano Taxista (PODEMOS), Camilo Daniel (PT), Eduardo Lima (REPUBLICANOS), Isac (UNIÃO BRASIL), José Ailton Nascimento (Paquito de Todos, PODEMOS), Pastor Diego (UNIÃO BRASIL), Professora Sônia Meire (PSOL), Ricardo Vasconcelos (PSD), Sargento Byron Estrelas do Mar (MDB) e Sheyla Galba (UNIÃO BRASIL). No decorrer da Sessão foi registrada a presença dos Vereadores: Anderson de Tuca (UNIÃO BRASIL), José Américo dos Santos Silva (Bigode do Santa Maria, PSD), Aldeilson Soares dos Santos (Binho, PODEMOS), Cícero do Santa Maria (PODEMOS), Doutor Manuel Marcos (PSD), Elber Batalha Filho (PSB), Emília Corrêa (PL), Professor Bittencourt (PDT), Ricardo Marques (CIDADANIA), Alexsandro da Conceição (Soneca, PSD) e Vinícius Porto (PDT) (vinte e um). Ausentes os Vereadores: Breno Garibalde (REDE), Fabiano Oliveira (PP) e Joaquim da Janelinha (PDT), todos com justificativas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Complementar número 07/2024, de autoria do Vereador Elber Batalha Filho (PSB), altera a redação inciso I, do art. 105 da lei n.º 1.547, de 20 de Dezembro de 1989, que institui o Código Tributário Municipal e normas do procedimento administrativo fiscal, e correlatas. Projetos de Lei números 269/2024, de autoria da Vereadora Sheyla Galba (UNIÃO BRASIL), institui a política municipal de qualidade do ar e o relatório municipal de informações sobre a qualidade do ar; 277/2024, de autoria do Vereador Alexsandro da Conceição (Soneca, PSD), institui o uso do cordão AVC Estrela para a identificação de pessoas acometidas por Acidente Vascular Cerebral (AVC), no município de Aracaju; 278/2024, de autoria do Vereador Alexsandro da Conceição (Soneca, PSD), dispõe sobre a garantia do direito de escolha das mulheres na realização de exames e/ou procedimentos, na forma que especifica, e dá outras providências. </w:t>
      </w:r>
      <w:r w:rsidDel="00000000" w:rsidR="00000000" w:rsidRPr="00000000">
        <w:rPr>
          <w:rFonts w:ascii="Arial" w:cs="Arial" w:eastAsia="Arial" w:hAnsi="Arial"/>
          <w:b w:val="1"/>
          <w:i w:val="1"/>
          <w:rtl w:val="0"/>
        </w:rPr>
        <w:t xml:space="preserve">Em Tribuna Livre </w:t>
      </w:r>
      <w:r w:rsidDel="00000000" w:rsidR="00000000" w:rsidRPr="00000000">
        <w:rPr>
          <w:rFonts w:ascii="Arial" w:cs="Arial" w:eastAsia="Arial" w:hAnsi="Arial"/>
          <w:rtl w:val="0"/>
        </w:rPr>
        <w:t xml:space="preserve">o presidente do Sindicato dos Trabalhadores em Educação Básica do Estado de Sergipe (SINTESE), Roberto Silva, pediu a aprovação de moção de apelo para que o governador Fábio Mitidieri reabra negociações com os trabalhadores da educação. Afirmou que, em dois mil e vinte dois, o governador Belivaldo Chagas congelou as gratificações e adicionais dos professores e ressaltou que essa ação foi considerada inconstitucional pelo Supremo Tribunal Federal (STF) quando foi aplicada em outros estados. No primeiro semestre de dois mil e vinte quatro, descobriram que o governo não pretendia cumprir a promessa de retomar o pagamento das gratificações e, por esse motivo, vieram à Câmara solicitar apoio neste objetivo. Declarou que o sindicato tem críticas ao programa “Escola Nota Dez”, pois os critérios adotados pela Secretaria de Educação impedem que muitas escolas atinjam  os </w:t>
      </w:r>
      <w:r w:rsidDel="00000000" w:rsidR="00000000" w:rsidRPr="00000000">
        <w:rPr>
          <w:rFonts w:ascii="Arial" w:cs="Arial" w:eastAsia="Arial" w:hAnsi="Arial"/>
          <w:rtl w:val="0"/>
        </w:rPr>
        <w:t xml:space="preserve">índicies</w:t>
      </w:r>
      <w:r w:rsidDel="00000000" w:rsidR="00000000" w:rsidRPr="00000000">
        <w:rPr>
          <w:rFonts w:ascii="Arial" w:cs="Arial" w:eastAsia="Arial" w:hAnsi="Arial"/>
          <w:rtl w:val="0"/>
        </w:rPr>
        <w:t xml:space="preserve"> exigidos. Salientou que os critérios não correspondem ao real desempenho dos educandos, visto que um aluno transferido para outra unidade de ensino é contabilizado na estatística de evasão escolar da instituição, mesmo que continue estudando. Foi interpelado pelos Vereadores Camilo Daniel (PT), Professora Sônia Meire (PSOL), Isac (UNIÃO BRASIL), Sheyla Galba (UNIÃO BRASIL) e Adriano Taxista (PODEMOS).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parabenizou a população por eleger a primeira mulher para o cargo de prefeita em Aracaju. Disse que tem certeza que ela fará uma administração voltada às necessidades do povo de Aracaju. Afirmou que terminou a administração de um sistema que estava no poder há muito tempo e que, durante a campanha eleitoral, observou a população clamar por mudanças. Disse que as famílias precisam de saúde e ele tem certeza que Emília irá realizar uma administração pautada para atender a essa pauta e</w:t>
      </w:r>
      <w:r w:rsidDel="00000000" w:rsidR="00000000" w:rsidRPr="00000000">
        <w:rPr>
          <w:rFonts w:ascii="Arial" w:cs="Arial" w:eastAsia="Arial" w:hAnsi="Arial"/>
          <w:rtl w:val="0"/>
        </w:rPr>
        <w:t xml:space="preserve">, especialmente</w:t>
      </w:r>
      <w:r w:rsidDel="00000000" w:rsidR="00000000" w:rsidRPr="00000000">
        <w:rPr>
          <w:rFonts w:ascii="Arial" w:cs="Arial" w:eastAsia="Arial" w:hAnsi="Arial"/>
          <w:rtl w:val="0"/>
        </w:rPr>
        <w:t xml:space="preserve">, atender aos que estão esquecidos.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solicitou ao Poder Público um olhar mais cuidadoso para o bairro Luzia, pois os moradores estão lidando com uma grande quantidade de mosquitos por falta de limpeza nos canais. Afirmou que a eleição de Emília Corrêa é um marco no município, e o retorno de quatorze parlamentares a esta Casa reflete o trabalho que os parlamentares estão realizando nos últimos anos. Parabenizou Ricardo Vasconcelos, ressaltou que vai para o seu quarto mandato e que durante esse tempo nunca viu um Presidente da Câmara administrar a Casa com tanto diálogo e consenso. 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parabenizou Emília Corrêa por ter sido eleita. Afirmou que votou em Luiz Roberto por fidelidade partidária, por gratidão e declarou que é importante honrar a palavra e respeitar os demais candidatos. Pediu que Emília faça um mandato com um olhar voltado para a periferia de Aracaju, pois precisam desta atenção.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parabenizou Emília Corrêa por ter sido eleita prefeita de Aracaju. Disse que admira a inteligência e competência dela e acredita que a cidade terá uma boa administração. A Vereadora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falou estar alegre e emocionada por subir nesta tribuna honrada e reconhecida pelo povo. Pediu que os vereadores desta Casa saibam a importância  da Câmara, já que desta legislatura saiu o Vereador mais votado da história, Ricardo Vasconcelos, e também saiu a primeira prefeita do município. Afirmou que é primordial salientar a relevância desta Casa com verdade e mostrando a própria história. Declarou que esse resultado indica o cansaço da população com os erros do grupo que estava no poder há muito tempo. Finalizou afirmando que a oposição será respeitada em sua administração, uma vez que ela foi oposição e conhece a realidade de desempenhar este papel.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ressaltou a importância da democracia e da alternância de poder. Declarou que uma das piores facetas do poder é quando o governante acha que ele é a instituição e não simplesmente um representante do povo. Lembrou que todos os Vereadores passarão, mas o eleitor continuará votando e escolhendo os governantes e parabenizou o cidadão aracajuano por sempre prezar pela alternância de poder.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parabenizou Emília Corrêa por ter sido eleita e por realizar uma campanha transparente e propositiva. Parabenizou o Vereador Ricardo Marques por ter sido eleito vice-prefeito e o Vereador Fabiano Oliveira por também ter disputado a eleição majoritária. Frisou que o resultado indica o desejo de mudança da população, e indica que ela está atenta ao trabalho desta Casa. Concluiu dizendo que irá apoiar e  fiscalizar a nova prefeita para assegurar que as propostas, apresentadas durante a campanha, sejam cumpridas.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celebrou a vitória da Vereadora Emília Corrêa (PL) e do Vereador Ricardo Marques (CIDADANIA) no segundo turno das eleições para o poder executivo municipal, e comemorou a decisão do povo aracajuano. Salientou as capacidades técnicas dos eleitos, disse que o futuro mandato compreenderá um período de estudo e análise cautelosa da situação atual, e destacou especialmente os empréstimos celebrados pelo Município nas gestões passadas.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apresentou vídeo e comemorou a nomeação do sergipano Antônio Hora Filho presidente da Confederação Brasileira do Desporto Escolar (CBDE) à presidência interina da Federação Internacional do Desporto Escolar. Noutro ponto, o Vereador abordou o Festival de Arte de São Cristóvão (FASC), parabenizou os realizadores, e destacou que o festival, além de nomes locais, trará diversos nomes reconhecidos nacionalmente, como Arnaldo Antunes e Itamar Vieira. Em outro assunto, o Parlamentar enfatizou o respeito e a reverência que tem à democracia, e parabenizou aos Vereadores Ricardo Marques (CIDADANIA) e Emília Corrêa (PL) pela eleição à chefia do Poder Executivo Municipal. O Vereador asseverou que se colocará na oposição a partir do dia primeiro de janeiro, desejou que a gestão vindoura governe para todos os aracajuanos e disse que estará posicionado de forma crítica  quando houver falhas, como lhe compete. Dirigiram apartes os Vereadores Vinicius Porto (PDT), Sargento Byron Estrelas do Mar (MDB) e Anderson de Tuca (UNIÃO BRASIL).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lamentou a morte de Ithalo dos Santos Nascimento, jovem negro atingido por policiais em loja de conveniências. Disse que a notícia a abalou profundamente, pois os policiais teriam confundido aparelho celular com arma de fogo, e tratou do racismo estrutural que persiste na sociedade brasileira. Noutro ponto, louvou o processo democrático, disse reconhecer o resultado das urnas, e que seguirá atuando dentro das competências dela, enquanto Vereadora, pelo povo de Aracaju. A Parlamentar relembrou que foi oposição às ideias e nunca às pessoas, como deve ser, e reafirmou que seguirá pautada na defesa das populações mais vulneráveis de Aracaju. O Vereador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exaltou o protagonismo exercido por este Parlamento nesta legislatura, e disse que sempre enfatizava a importância de Vereadores atuantes ao progresso do Município. Destacou que, enquanto prefeita e vice-prefeito, ele e a Vereadora Emília Corrêa (PL), têm o compromisso de ouvir esta Casa, a oposição e a situação, e que a eleição deles decorre do bom papel desempenhado por este parlamento. Conclamou aos pares dele que sejam atuantes, não somente na tribuna, e dediquem-se a evidenciar os problemas que precisam ser resolvidos. Lembrou que reverberou muitas vezes o grito da população por saúde e transporte público de qualidade, e que a gestão atual talvez não tenha tido a capacidade de ouvir esse clamor. Tratou dos problemas levantados pelo Ministério Público a respeito da licitação do Transporte Público, e disse que atos estão sendo realizados no apagar das luzes por prefeitos que não se manterão no poder. Relembrou os mutirões de saúde realizados nos últimos dias, que poderiam ter ocorrido antes, e destacou ainda que seguirá visitando as unidades de saúde e acompanhando com atenção as demandas da população. Por fim, reiterou os agradecimentos ao povo aracajuano, ressaltou que desconhecia o quanto a população acompanhava os trabalhos realizados nesta Casa e rogou para que a Câmara de Vereadores siga atuante em prol do povo de Aracaju. Foi aparteado pelo Vereador Adriano Taxista (PODEMOS).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elogiou a campanha feita pelo Vereador Fabiano Oliveira (PP), e frisou que ter três Vereadores no segundo turno das eleições retrata a importância do trabalho realizado pelo parlamento municipal. Rendeu agradecimentos a Deus pelo resultado eleitoral, e enfatizou que nunca sonhou com votação de tamanha expressividade, e que também foi da vontade de Deus a vitória da Vereadora Emília Corrêa (PL). Dirigindo-se à vereadora Emília Corrêa (PL), recomendou cuidado com os bajuladores e com os que tentarem se aproveitar, pois nesse momento de vitória muitos cantarão os louros, porém são poucos que conhecem a luta travada nesse período eleitoral. Rogou à futura prefeita de Aracaju que mantenha o compromisso de atuar pelo povo aracajuano, e prestou votos de que faça uma das melhores gestões já realizadas na capital. Reafirmou que esta Casa não vota contra os interesses do povo, que não sabe até quando ocupará este lugar, mas lutará até o fim contra aquilo que for contrário aos interesses da população aracajuana. Asseverou que a próxima gestão precisará debruçar-se sobre muitos problemas que o Prefeito Edvaldo Nogueira (PDT) não conseguiu solucionar, e que o principal deles é a saúde pública, levada ao declínio pela secretária Waneska Barboza. Convocou os eleitos a atender aos problemas de Aracaju logo ao início do mandato, que esses quatro anos passam muito rápido e o povo tem urgência. Disse que tem certeza que Ricardo Marques (CIDADANIA) não será um vice-prefeito decorativo, que os eleitos saberão eleger as pautas, independentemente de partidos, e conclamou-os a honrar os votos que eles receberam. Encerrou reiterando que a gestão eleita ao Poder Executivo terá na Câmara de Vereadores uma grande aliada em prol do povo de Aracaju.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Camilo Daniel (PT), Cícero do Santa Maria (PODEMOS), Eduardo Lima (REPUBLICANOS), Elber Batalha Filho (PSB), Emília Corrêa (PL), Isac (UNIÃO BRASIL), José Ailton Nascimento (Paquito de Todos, PODEMOS), Pastor Diego (UNIÃO BRASIL), Professor Bittencourt (PDT), Ricardo Marques (CIDADANIA), Ricardo Vasconcelos (PSD), Sargento Byron Estrelas do Mar (MDB), Sheyla Galba (UNIÃO BRASIL), Alexsandro da Conceição (Soneca, PSD) e Vinícius Porto (PDT) (dezessete), e ausentes os Vereadores: Anderson de Tuca (UNIÃO BRASIL), José Américo dos Santos Silva (Bigode do Santa Maria, PSD), Breno Garibalde (REDE), Doutor Manuel Marcos (PSD), Fabiano Oliveira (PP), Joaquim da Janelinha (PDT) e Professora Sônia Meire (PSOL) (sete). Pauta de hoje,  vinte e nove de outubro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favorável da Comissão de Obras, Serviços Públicos, Tecnologia, Segurança, Administração, Transportes e Comércio, sob a relatoria da Vereadora Sheyla Galba (UNIÃO BRASIL). Submetido à discussão Projeto de Lei foi discutido pelo Vereador Pastor Diego (UNIÃO BRASIL), que foi aparteado pelos Vereadores Professor Bittencourt (PDT), Elber Batalha Filho (PSB), e Professora Sônia Meire (PSOL), e aprovado em Primeira Votação. Requerimento número 371/2024, de autoria do Vereador Breno Garibalde (REDE),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372/2024</w:t>
      </w:r>
      <w:r w:rsidDel="00000000" w:rsidR="00000000" w:rsidRPr="00000000">
        <w:rPr>
          <w:rFonts w:ascii="Arial" w:cs="Arial" w:eastAsia="Arial" w:hAnsi="Arial"/>
          <w:rtl w:val="0"/>
        </w:rPr>
        <w:t xml:space="preserve">, de autoria do Vereador Fabiano Oliveira (PP),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373/2024</w:t>
      </w:r>
      <w:r w:rsidDel="00000000" w:rsidR="00000000" w:rsidRPr="00000000">
        <w:rPr>
          <w:rFonts w:ascii="Arial" w:cs="Arial" w:eastAsia="Arial" w:hAnsi="Arial"/>
          <w:rtl w:val="0"/>
        </w:rPr>
        <w:t xml:space="preserve">, de autoria do Vereador Professor Bittencourt (PDT), submetido à discussão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Moção número 79/2024</w:t>
      </w:r>
      <w:r w:rsidDel="00000000" w:rsidR="00000000" w:rsidRPr="00000000">
        <w:rPr>
          <w:rFonts w:ascii="Arial" w:cs="Arial" w:eastAsia="Arial" w:hAnsi="Arial"/>
          <w:rtl w:val="0"/>
        </w:rPr>
        <w:t xml:space="preserve">, de autoria do Vereador Sargento Byron Estrelas do Mar (MDB), submetida à discussão foi aprovada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Moção número 80/2024</w:t>
      </w:r>
      <w:r w:rsidDel="00000000" w:rsidR="00000000" w:rsidRPr="00000000">
        <w:rPr>
          <w:rFonts w:ascii="Arial" w:cs="Arial" w:eastAsia="Arial" w:hAnsi="Arial"/>
          <w:rtl w:val="0"/>
        </w:rPr>
        <w:t xml:space="preserve">, de autoria do Vereador Sargento Byron Estrelas do Mar (MDB), submetida à discussão foi aprovada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Moção número 81/2024</w:t>
      </w:r>
      <w:r w:rsidDel="00000000" w:rsidR="00000000" w:rsidRPr="00000000">
        <w:rPr>
          <w:rFonts w:ascii="Arial" w:cs="Arial" w:eastAsia="Arial" w:hAnsi="Arial"/>
          <w:rtl w:val="0"/>
        </w:rPr>
        <w:t xml:space="preserve">, de autoria do Vereador Sargento Byron Estrelas do Mar (MDB), submetido à discussão foi aprovada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Moção número 82/2024</w:t>
      </w:r>
      <w:r w:rsidDel="00000000" w:rsidR="00000000" w:rsidRPr="00000000">
        <w:rPr>
          <w:rFonts w:ascii="Arial" w:cs="Arial" w:eastAsia="Arial" w:hAnsi="Arial"/>
          <w:rtl w:val="0"/>
        </w:rPr>
        <w:t xml:space="preserve">, de autoria do Vereador Anderson de Tuca (UNIÃO BRASIL), submetido à discussão foi discutida pelo Vereador Elber Batalha que registrou voto desfavorável à moção, aprovada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Moção número 83/2024</w:t>
      </w:r>
      <w:r w:rsidDel="00000000" w:rsidR="00000000" w:rsidRPr="00000000">
        <w:rPr>
          <w:rFonts w:ascii="Arial" w:cs="Arial" w:eastAsia="Arial" w:hAnsi="Arial"/>
          <w:rtl w:val="0"/>
        </w:rPr>
        <w:t xml:space="preserve">, de autoria do Vereador Anderson de Tuca (UNIÃO BRASIL), discutida pelo Vereador Elber Batalha e submetida à discussão foi aprovada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E, como nada mais havia a tratar, o Senhor Presidente convocou uma Sessão Ordinária em</w:t>
      </w:r>
      <w:r w:rsidDel="00000000" w:rsidR="00000000" w:rsidRPr="00000000">
        <w:rPr>
          <w:rFonts w:ascii="Arial" w:cs="Arial" w:eastAsia="Arial" w:hAnsi="Arial"/>
          <w:rtl w:val="0"/>
        </w:rPr>
        <w:t xml:space="preserve"> trinta de outubro de dois mil e vinte e quatro</w:t>
      </w:r>
      <w:r w:rsidDel="00000000" w:rsidR="00000000" w:rsidRPr="00000000">
        <w:rPr>
          <w:rFonts w:ascii="Arial" w:cs="Arial" w:eastAsia="Arial" w:hAnsi="Arial"/>
          <w:rtl w:val="0"/>
        </w:rPr>
        <w:t xml:space="preserve">, na hora Regimental, e deu por encerrada a sessão às onze horas e vinte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3887152</wp:posOffset>
              </wp:positionH>
              <wp:positionV relativeFrom="paragraph">
                <wp:posOffset>-142874</wp:posOffset>
              </wp:positionV>
              <wp:extent cx="2723198" cy="1714606"/>
              <wp:effectExtent b="0" l="0" r="0" t="0"/>
              <wp:wrapNone/>
              <wp:docPr id="33" name=""/>
              <a:graphic>
                <a:graphicData uri="http://schemas.microsoft.com/office/word/2010/wordprocessingGroup">
                  <wpg:wgp>
                    <wpg:cNvGrpSpPr/>
                    <wpg:grpSpPr>
                      <a:xfrm>
                        <a:off x="3427175" y="2819000"/>
                        <a:ext cx="2723198" cy="1714606"/>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3887152</wp:posOffset>
              </wp:positionH>
              <wp:positionV relativeFrom="paragraph">
                <wp:posOffset>-142874</wp:posOffset>
              </wp:positionV>
              <wp:extent cx="2723198" cy="1714606"/>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23198" cy="171460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vaOmIv/D7YPpYPbv6BvXFSZBA==">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