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16ª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onze minutos, o Senhor Presidente Vereador Fabiano Oliveira (PP) declarou aberta a Sessão, com o Vereador Eduardo Lima (REPUBLICANOS),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ocupando a Primeira e a Segunda Secretarias. Presentes na abertura da Sessão os Senhores Vereadores: Anderson de Tuca (UNIÃO BRASIL), José Américo dos Santos Silva (Bigode do Santa Maria, PSD), Eduardo Lima (REPUBLICANOS), Emília Corrêa (PL), Fabiano Oliveira (PP), Isac (PDT), José Ailton Nascimento (Paquito de Todos, (PODEMOS), Pastor Diego (PP), Professora Sônia Meire (PSOL), Ricardo Marques (CIDADANIA), Sheyla Galba (CIDADANIA). No decorrer da Sessão foi registrada a presença dos Vereadores: Aldeilson Soares dos Santos (Binho, PMN), Breno Garibalde (UNIÃO BRASIL), Camilo Daniel (PT), Cícero do Santa Maria (PODEMOS), Doutor Gonzaga (Sem Partido), Doutor Manuel Marcos (PSD), Elber Batalha Filho (PSB), Milton Dantas (Miltinho, PDT), Professor Bittencourt (PDT), Ricardo Vasconcelos (REDE), Sargento Byron Estrelas do Mar (REPUBLICANOS), Alexsandro da Conceição (Soneca, PSD), Vinícius Porto (PDT) (vinte e quatro).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Lida a Ata da décima quinta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w:t>
      </w:r>
      <w:r w:rsidDel="00000000" w:rsidR="00000000" w:rsidRPr="00000000">
        <w:rPr>
          <w:rFonts w:ascii="Arial" w:cs="Arial" w:eastAsia="Arial" w:hAnsi="Arial"/>
          <w:rtl w:val="0"/>
        </w:rPr>
        <w:t xml:space="preserve"> 20/2024, de autoria da Vereadora Professora Sônia Meire (PSOL), que dispõe sobre a implantação de câmeras nos uniformes utilizados por agentes da guarda municipal do Município de Aracaju e dá outras providências correlatas; 41/2024, de autoria do Vereador Isac (PDT), concede gratuidade para menores de 12 (doze) anos em eventos esportivos, em ginásios e estádios, no Município de Aracaju e dá outras providências; 42/202, de autoria do Vereador Alexsandro da Conceição (Soneca, PSD), dispõe sobre entregas de encomendas, por trabalhadores de aplicativo, em condomínios; 71/2024, de autoria do Vereador Milton Dantas (Miltinho, PDT), denomina Rua Promotora Gicelma Santos do Nascimento, a atual Rua A, dos Loteamentos Porto das Canoas I e II, no Matapoã. Requerimentos números 125/2024, de autoria do Vereador Milton Dantas (Miltinho, PDT); 127/2024 e 128/2024, de autoria do Vereador Isac (PDT). Moções números 20/2024, 21/2024, 22/2024, e 23/2024, todas de autoria da Vereadora Emília Corrêa (PL); e 24/2024, de autoria do Vereador Sargento Byron Estrelas do Mar (REPUBLICANOS).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color w:val="0d0d0d"/>
          <w:highlight w:val="white"/>
          <w:rtl w:val="0"/>
        </w:rPr>
        <w:t xml:space="preserve">a Vereadora Sheyla Galba (CIDADANIA) agradeceu ao setor de Taquigrafia por proporcionar chocolates aos vereadores em comemoração à Páscoa. Pela Ordem, Eduardo Lima (REPUBLICANOS) justificou a ausência do Vereador Milton Dantas e solicitou que a sessão seja nomeada "Conselheiro Tutelar Diego" em homenagem ao conselheiro tutelar falecido recentemente.</w:t>
      </w:r>
      <w:r w:rsidDel="00000000" w:rsidR="00000000" w:rsidRPr="00000000">
        <w:rPr>
          <w:rFonts w:ascii="Arial" w:cs="Arial" w:eastAsia="Arial" w:hAnsi="Arial"/>
          <w:rtl w:val="0"/>
        </w:rPr>
        <w:t xml:space="preserve"> Na Tribuna Livre, a Senhora </w:t>
      </w:r>
      <w:r w:rsidDel="00000000" w:rsidR="00000000" w:rsidRPr="00000000">
        <w:rPr>
          <w:rFonts w:ascii="Arial" w:cs="Arial" w:eastAsia="Arial" w:hAnsi="Arial"/>
          <w:i w:val="1"/>
          <w:rtl w:val="0"/>
        </w:rPr>
        <w:t xml:space="preserve">Maria </w:t>
      </w:r>
      <w:r w:rsidDel="00000000" w:rsidR="00000000" w:rsidRPr="00000000">
        <w:rPr>
          <w:rFonts w:ascii="Arial" w:cs="Arial" w:eastAsia="Arial" w:hAnsi="Arial"/>
          <w:i w:val="1"/>
          <w:rtl w:val="0"/>
        </w:rPr>
        <w:t xml:space="preserve">Aliene</w:t>
      </w:r>
      <w:r w:rsidDel="00000000" w:rsidR="00000000" w:rsidRPr="00000000">
        <w:rPr>
          <w:rFonts w:ascii="Arial" w:cs="Arial" w:eastAsia="Arial" w:hAnsi="Arial"/>
          <w:rtl w:val="0"/>
        </w:rPr>
        <w:t xml:space="preserve">, presidente da Associação dos Catadores de Mangaba Padre Luiz Lemper, </w:t>
      </w:r>
      <w:r w:rsidDel="00000000" w:rsidR="00000000" w:rsidRPr="00000000">
        <w:rPr>
          <w:rFonts w:ascii="Arial" w:cs="Arial" w:eastAsia="Arial" w:hAnsi="Arial"/>
          <w:color w:val="0d0d0d"/>
          <w:highlight w:val="white"/>
          <w:rtl w:val="0"/>
        </w:rPr>
        <w:t xml:space="preserve">afirmou que uma lei foi aprovada sob pretexto de proteger o meio ambiente, mas o resultado real foi simplesmente dificultar que os extrativistas possam obter seu sustento. Ela destacou que a associação foi multada em mais de um milhão de reais. Ressaltou ainda que os extrativistas cuidam das mangabeiras, pois dependem delas para viver. Afirmou que, devido à promessa do prefeito de utilizar o terreno para construir casas para a população, várias pessoas estão invadindo a região para extrair mangaba e ameaçam os moradores, alegando que o prefeito irá dar essa terra a eles.</w:t>
      </w:r>
      <w:r w:rsidDel="00000000" w:rsidR="00000000" w:rsidRPr="00000000">
        <w:rPr>
          <w:rFonts w:ascii="Arial" w:cs="Arial" w:eastAsia="Arial" w:hAnsi="Arial"/>
          <w:rtl w:val="0"/>
        </w:rPr>
        <w:t xml:space="preserve">Ressaltou que além das mangabeiras também o mangue está sendo destruído em diversos locais de Aracaju e precisam de ajuda para cuidar das árvores nativas de Aracaju. Foi interpelada pelos Vereadores, Breno Garibalde (UNIÃO BRASIL), Ricardo Marques (CIDADANIA), Isac (PDT), Elber Batalha Filho (PSB), Emília Corrêa (PL), Professora Sônia Meire (PSOL), Sheyla Galba (CIDADANIA), José Américo dos Santos Silva (Bigode do Santa Maria, PSD), Cícero do Santa Maria (PODEMOS). </w:t>
      </w:r>
      <w:r w:rsidDel="00000000" w:rsidR="00000000" w:rsidRPr="00000000">
        <w:rPr>
          <w:rFonts w:ascii="Arial" w:cs="Arial" w:eastAsia="Arial" w:hAnsi="Arial"/>
          <w:i w:val="1"/>
          <w:rtl w:val="0"/>
        </w:rPr>
        <w:t xml:space="preserve">Inscritos do Grande Pequeno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Vinícius Porto (PDT) </w:t>
      </w:r>
      <w:r w:rsidDel="00000000" w:rsidR="00000000" w:rsidRPr="00000000">
        <w:rPr>
          <w:rFonts w:ascii="Arial" w:cs="Arial" w:eastAsia="Arial" w:hAnsi="Arial"/>
          <w:rtl w:val="0"/>
        </w:rPr>
        <w:t xml:space="preserve">que acha interessante um fenômeno na política de Aracaju, em que alguns candidatos, ao anunciarem a candidatura, de repente vão comer macaxeira no mercado, mesmo que antes não tivesse o hábito de frequentar esse local. Anunciou o apoio do partido Republicanos para o candidato a prefeito do PDT e disse que uma quantidade grande de partidos fizeram o mesmo, e isso irá garantir amplo tempo de televisão para o candidato. Parabenizou o Prefeito Edvaldo Nogueira pela realização da corrida de Aracaju que foi um evento muito bem planejado.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color w:val="0d0d0d"/>
          <w:highlight w:val="white"/>
          <w:rtl w:val="0"/>
        </w:rPr>
        <w:t xml:space="preserve"> </w:t>
      </w:r>
      <w:r w:rsidDel="00000000" w:rsidR="00000000" w:rsidRPr="00000000">
        <w:rPr>
          <w:rFonts w:ascii="Arial" w:cs="Arial" w:eastAsia="Arial" w:hAnsi="Arial"/>
          <w:i w:val="1"/>
          <w:color w:val="0d0d0d"/>
          <w:highlight w:val="white"/>
          <w:rtl w:val="0"/>
        </w:rPr>
        <w:t xml:space="preserve">Anderson de Tuca</w:t>
      </w:r>
      <w:r w:rsidDel="00000000" w:rsidR="00000000" w:rsidRPr="00000000">
        <w:rPr>
          <w:rFonts w:ascii="Arial" w:cs="Arial" w:eastAsia="Arial" w:hAnsi="Arial"/>
          <w:color w:val="0d0d0d"/>
          <w:highlight w:val="white"/>
          <w:rtl w:val="0"/>
        </w:rPr>
        <w:t xml:space="preserve"> (UNIÃO BRASIL) também parabenizou a realização da corrida de Aracaju, destacando a participação de mais de nove mil atletas e o impacto que o evento teve na cidade. Ele afirmou que o esporte transforma a vida das pessoas e fez um apelo aos próximos prefeitos de Aracaju para que continuem realizando esse evento em futuras gestões. Informou ainda que em breve irá comparecer à Assembleia Legislativa para participar da votação do aumento salarial de trinta por cento para os profissionais do Departamento Estadual de Trânsito (Detran)</w:t>
      </w:r>
      <w:r w:rsidDel="00000000" w:rsidR="00000000" w:rsidRPr="00000000">
        <w:rPr>
          <w:rFonts w:ascii="Arial" w:cs="Arial" w:eastAsia="Arial" w:hAnsi="Arial"/>
          <w:rtl w:val="0"/>
        </w:rPr>
        <w:t xml:space="preserve">. Finalizou informando que o número 0800 7293534 recebe denúncias de focos de dengue e solicitou a contribuição da população para lutar contra essa doença.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Disse que em Aracaju enfrentamos problemas históricos que poderiam ser resolvidos caso houvesse vontade política. Citou o caso do Paraíso do Sul, onde várias famílias precisam contratar carros-pipa, pois há muito tempo as obras da Deso, que permitiriam o fornecimento de água, estão paradas. Afirmou que Sergipe foi o estado em que mais cresceu o índice de pobreza e também teve um alto índice de desemprego nos últimos anos. Ressaltou que o desafio do novo gestor que irá assumir o Executivo no próximo ano será implementar políticas públicas eficazes para tratar do sofrimento da população deste município. Acrescentou que não é aceitável que a cultura do pão e circo retorne, pois não se pode maquiar um sorriso no rosto de uma mãe ou pai da periferia que sofre com a falta d'água. Expressou que é de extrema importância que a Administração Municipal cobre uma solução do Governo Estadual e não deve simplesmente afirmar que não é responsabilidade sua e se abster diante desses problemas.</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d0d0d"/>
          <w:highlight w:val="white"/>
          <w:rtl w:val="0"/>
        </w:rPr>
        <w:t xml:space="preserve">Finalizou dizendo que a situação da saúde em Aracaju é difícil, pois recebeu denúncias de que faltam diversos insumos básicos para atender à população. Pediu aos cidadãos que não se deixem enganar na próxima eleição pelos políticos que irão afirmar que resolverão esse problema, pois muitos não agiram até agora. Foi aparteado pelo Vereador Cícero do Santa Maria (PODEMOS). </w:t>
      </w:r>
      <w:r w:rsidDel="00000000" w:rsidR="00000000" w:rsidRPr="00000000">
        <w:rPr>
          <w:rFonts w:ascii="Arial" w:cs="Arial" w:eastAsia="Arial" w:hAnsi="Arial"/>
          <w:i w:val="1"/>
          <w:color w:val="0d0d0d"/>
          <w:highlight w:val="white"/>
          <w:rtl w:val="0"/>
        </w:rPr>
        <w:t xml:space="preserve">Elber Batalha Filho</w:t>
      </w:r>
      <w:r w:rsidDel="00000000" w:rsidR="00000000" w:rsidRPr="00000000">
        <w:rPr>
          <w:rFonts w:ascii="Arial" w:cs="Arial" w:eastAsia="Arial" w:hAnsi="Arial"/>
          <w:color w:val="0d0d0d"/>
          <w:highlight w:val="white"/>
          <w:rtl w:val="0"/>
        </w:rPr>
        <w:t xml:space="preserve"> (PSB) falou sobre grandes projetos voltados para a educação que o governo federal lançou recentemente. O primeiro é o projeto Pé de Meia, lançado com base em estudos que indicam que trinta por cento dos jovens brasileiros se tornaram "nem-nem"</w:t>
      </w:r>
      <w:r w:rsidDel="00000000" w:rsidR="00000000" w:rsidRPr="00000000">
        <w:rPr>
          <w:rFonts w:ascii="Roboto" w:cs="Roboto" w:eastAsia="Roboto" w:hAnsi="Roboto"/>
          <w:color w:val="0d0d0d"/>
          <w:highlight w:val="white"/>
          <w:rtl w:val="0"/>
        </w:rPr>
        <w:t xml:space="preserve">, </w:t>
      </w:r>
      <w:r w:rsidDel="00000000" w:rsidR="00000000" w:rsidRPr="00000000">
        <w:rPr>
          <w:rFonts w:ascii="Arial" w:cs="Arial" w:eastAsia="Arial" w:hAnsi="Arial"/>
          <w:rtl w:val="0"/>
        </w:rPr>
        <w:t xml:space="preserve">pessoas que nem trabalham nem estudam. Mostrou imagens descrevendo o programa e afirmou que o aluno receberá valores caso permaneça matriculado na escola, mantenha a frequência e conclua o curso, sendo a última parcela paga no ato da inscrição no ENEM. Parabenizou o presidente Lula pela iniciativa e recordou que, quando era jovem, precisou trabalhar desde os quatorze anos, compreendendo as dificuldades enfrentadas pelos jovens. Ressaltou ainda que o presidente Lula </w:t>
      </w:r>
      <w:r w:rsidDel="00000000" w:rsidR="00000000" w:rsidRPr="00000000">
        <w:rPr>
          <w:rFonts w:ascii="Arial" w:cs="Arial" w:eastAsia="Arial" w:hAnsi="Arial"/>
          <w:rtl w:val="0"/>
        </w:rPr>
        <w:t xml:space="preserve">inaugurará</w:t>
      </w:r>
      <w:r w:rsidDel="00000000" w:rsidR="00000000" w:rsidRPr="00000000">
        <w:rPr>
          <w:rFonts w:ascii="Arial" w:cs="Arial" w:eastAsia="Arial" w:hAnsi="Arial"/>
          <w:rtl w:val="0"/>
        </w:rPr>
        <w:t xml:space="preserve"> cem novas sedes de institutos federais pelo Brasil e que o Instituto Federal de Sergipe (IFS) receberá duas novas sedes. Lembrou que uma dessas sedes será construída em Aracaju e ressaltou a importância de escolher adequadamente o local desta nova sede para que a decisão seja técnica e não puramente política. Agradeceu ao secretário Sérgio Ferrari, presidente da Empresa Municipal de Obras e Urbanização de Aracaju (EMURB), por ter prontamente iniciado obra em uma rua do Bairro Industrial quando foi informado que o asfalto estava cedendo e deixando buracos no local. </w:t>
      </w:r>
      <w:r w:rsidDel="00000000" w:rsidR="00000000" w:rsidRPr="00000000">
        <w:rPr>
          <w:rFonts w:ascii="Arial" w:cs="Arial" w:eastAsia="Arial" w:hAnsi="Arial"/>
          <w:i w:val="1"/>
          <w:rtl w:val="0"/>
        </w:rPr>
        <w:t xml:space="preserve">Emília Corrêa (PL)</w:t>
      </w:r>
      <w:r w:rsidDel="00000000" w:rsidR="00000000" w:rsidRPr="00000000">
        <w:rPr>
          <w:rFonts w:ascii="Arial" w:cs="Arial" w:eastAsia="Arial" w:hAnsi="Arial"/>
          <w:rtl w:val="0"/>
        </w:rPr>
        <w:t xml:space="preserve"> Relatou</w:t>
      </w:r>
      <w:r w:rsidDel="00000000" w:rsidR="00000000" w:rsidRPr="00000000">
        <w:rPr>
          <w:rFonts w:ascii="Arial" w:cs="Arial" w:eastAsia="Arial" w:hAnsi="Arial"/>
          <w:color w:val="0d0d0d"/>
          <w:highlight w:val="white"/>
          <w:rtl w:val="0"/>
        </w:rPr>
        <w:t xml:space="preserve"> que esteve no Japãozinho para conhecer a realidade da Senhora Ana Paula, que tem um filho com microcefalia e outro autista. Mostrou um vídeo no qual Ana Paula relata que não tem transporte disponível para levar seu filho para a escola, além de não contar com cuidadoras disponíveis para atender as crianças com deficiência nas escolas de Aracaju. Afirmou que, após realizar publicações em redes sociais sobre esse problema, o Secretário Municipal Ricardo Abreu conseguiu uma vaga para essa criança, porém não é razoável que seja necessária a provocação de uma Vereadora para que a população seja atendida. Lembrou que em abril de dois mil e dezessete a oposição entrou com um processo judicial com o objetivo de instaurar a CPI do lixo para investigar os contratos de fornecimento do serviço de coleta em Aracaju. No entanto, ao ser criada, muitos dos membros da CPI apoiavam o prefeito. Mostrou valores recentes do contrato de despejo dos resíduos sólidos, que passaram de setecentos milhões, valores muito maiores que os de dois mil e dezessete. </w:t>
      </w:r>
      <w:r w:rsidDel="00000000" w:rsidR="00000000" w:rsidRPr="00000000">
        <w:rPr>
          <w:rFonts w:ascii="Arial" w:cs="Arial" w:eastAsia="Arial" w:hAnsi="Arial"/>
          <w:rtl w:val="0"/>
        </w:rPr>
        <w:t xml:space="preserve">Foi aparteada pelo Vereador Isac (PDT). </w:t>
      </w:r>
      <w:r w:rsidDel="00000000" w:rsidR="00000000" w:rsidRPr="00000000">
        <w:rPr>
          <w:rFonts w:ascii="Arial" w:cs="Arial" w:eastAsia="Arial" w:hAnsi="Arial"/>
          <w:rtl w:val="0"/>
        </w:rPr>
        <w:t xml:space="preserve">Pela Ordem, o Vereador Vinícius Porto (PDT) </w:t>
      </w:r>
      <w:r w:rsidDel="00000000" w:rsidR="00000000" w:rsidRPr="00000000">
        <w:rPr>
          <w:rFonts w:ascii="Arial" w:cs="Arial" w:eastAsia="Arial" w:hAnsi="Arial"/>
          <w:color w:val="0d0d0d"/>
          <w:highlight w:val="white"/>
          <w:rtl w:val="0"/>
        </w:rPr>
        <w:t xml:space="preserve">solicitou a gravação da fala da Vereadora Emília Correia, na qual afirmou que a Delegada Danielle Garcia mudaria o depoimento que deu em dois mil e dezessete na Câmara Municipal devido a mudanças no cenário político. Pela Ordem, a Vereadora Emília  Corrêa disse que na época o Vereador Vinícius Porto não queria que a Delegada Danielle Garcia comparecesse à Câmara para prestar depoimento e que simplesmente relatou fatos.</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desejou que a paz esteja em todos os lares e com todas as famílias nesta páscoa. </w:t>
      </w:r>
      <w:r w:rsidDel="00000000" w:rsidR="00000000" w:rsidRPr="00000000">
        <w:rPr>
          <w:rFonts w:ascii="Arial" w:cs="Arial" w:eastAsia="Arial" w:hAnsi="Arial"/>
          <w:color w:val="0d0d0d"/>
          <w:highlight w:val="white"/>
          <w:rtl w:val="0"/>
        </w:rPr>
        <w:t xml:space="preserve">Lembrou que faz parte da Frente Parlamentar Católica com muito orgulho e que dará as boas-vindas ao novo Bispo em Aracaju. Anunciou diversos eventos que serão realizados durante a Semana Santa e convidou os cidadãos a visitar a Vila da Páscoa na Orla de Atalaia, que contará com diversas atividades voltadas às crianças. Recordou que o Pré-Caju, nos últimos dois anos, tem sido realizado com grande preocupação com o planejamento do evento para não atrapalhar o trânsito na cidade, e que com esse objetivo escolheram realizar o evento em um local apropriado e em horário determinado, das quatorze às onze horas. </w:t>
      </w:r>
      <w:r w:rsidDel="00000000" w:rsidR="00000000" w:rsidRPr="00000000">
        <w:rPr>
          <w:rFonts w:ascii="Arial" w:cs="Arial" w:eastAsia="Arial" w:hAnsi="Arial"/>
          <w:rtl w:val="0"/>
        </w:rPr>
        <w:t xml:space="preserve">Foi aparteado pelos Vereadores Cícero do Santa Maria (PODEMOS), Vinícius Porto (PDT), Doutor Manuel Marcos (PSD), Sargento Byron Estrelas do Mar (REPUBLICANOS), Elber Batalha Filho (PSB).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Presentes à fase de deliberação das matérias os Vereadores: Anderson de Tuca (UNIÃO BRASIL), Aldeilson Soares dos Santos (Binho, PMN), José Américo dos Santos Silva (Bigode do Santa Maria, PSD), Breno Garibalde (UNIÃO BRASIL), Camilo Daniel (PT), Cícero do Santa Maria (PODEMOS), Doutor Gonzaga (Sem Partido), Doutor Manuel Marcos (PSD), Eduardo Lima (REPUBLICANOS), Elber Batalha Filho (PSB), Emília Corrêa (PL), Fabiano Oliveira (PP), Isac (PDT), Milton Dantas (Miltinho, PDT), José Ailton Nascimento (Paquito de Todos, PODEMOS), Pastor Diego (PP), Professor Bittencourt (PDT), Professora Sônia Meire (PSOL), Ricardo Marques (CIDADANIA), Ricardo Vasconcelos (REDE), Sargento Byron Estrelas do Mar (REPUBLICANOS), Sheyla Galba (CIDADANIA), Alexsandro da Conceição (Soneca, PSD), Vinícius Porto (PDT) (vinte e quatro). Pauta de hoje, vinte e seis de março de dois mil e vinte e quatro. Projeto de Lei número 17/2022 de autoria do Vereador Fabiano Oliveira (PP) que submetido à votação foi aprovado em Redação Final. Projeto de Lei número 193/2022 de autoria do Vereador Breno Garibalde (UNIÃO BRASIL) que submetido à votação foi aprovado em Redação Final. Projeto de Lei número 238/2022 de autoria do Vereador Aldeilson Soares dos Santos (Binho, PMN) que submetido à votação foi aprovado em Redação Final. Projeto de Lei número 258/2022 de autoria do Vereador Doutor Manuel Marcos (PSD) que submetido à votação foi aprovado em Redação Final. Projeto de Lei número 108/2022 de autoria do Vereador Sargento Byron Estrelas do Mar (REPUBLICANOS) que submetido à votação foi aprovado em Redação Final. Projeto de Lei número 174/2023 de autoria do Vereador Isac (PDT), que submetido à votação foi aprovado em Redação Final. Projeto de Lei número 181/2023, de autoria da Vereadora Sheyla Galba (CIDADANIA), que submetido à votação foi aprovado em Redação Final. Projeto de Lei número 224/2023 de autoria do Vereador Byron que submetido à votação foi aprovado em Redação Final. Projeto de Lei número 271/2023 de autoria do Vereador Diego que submetido à votação foi aprovado em Redação Final. Projeto de Lei número 281/2023 de autoria do Vereador Ricardo Vasconcelos (REDE) que submetido à votação foi aprovado em Redação Final. Projeto de Lei número 299/2023 de autoria da Vereadora Professora Sônia Meire (PSOL), que submetido à votação foi aprovado em Redação Final. Projeto de Lei número 356/2023 de autoria do Vereador Professor Bittencourt (PDT) que submetido à votação foi aprovado em Redação Final. Projeto de Lei número 29/2024, em urgência, de autoria do Vereador Milton Dantas (Miltinho, PDT), submetido à votação foi aprovado em Segunda Discussão. Projeto de Lei número 320/2023, em urgência, de autoria do Vereador Milton Dantas (Miltinho, PDT), recebeu parecer favorável do Vereador Pastor Diego (PP), relator da comissão de Constituição, Justiça e Redação e parecer favorável do Vereador Cícero do Santa Maria (PODEMOS), relator da comissão de Assistência Social, Direitos Humanos e Defesa do Consumidor que submetido à votação foi aprovado em Primeira Discussão. Projeto de Lei número 16/2024, em urgência, de autoria do Vereador Milton Dantas foi discutido pelo Vereador Ricardo Marques (CIDADANIA), Elber Batalha Filho (PSB) e submetido à votação foi aprovado em Primeira Discussão. Emenda número 1 de autoria da Vereadora Sônia Meire ao Projeto de Lei número 93/2023 de autoria do Vereador Fabiano Oliveira, recebeu parecer favorável do Vereador Pastor Diego (PP), relator da comissão de Constituição, Justiça e Redação e parecer favorável do Vereador Camilo Daniel, relator da comissão de Educação, Cultura e Esportes. A emenda foi discutida pelos Vereadores Fabiano Oliveira (PP), Professora Sônia Meire (PSOL), Professor Bittencourt (PDT), que foi aparteado pelo Vereador Vinícius Porto (PDT), </w:t>
      </w:r>
      <w:r w:rsidDel="00000000" w:rsidR="00000000" w:rsidRPr="00000000">
        <w:rPr>
          <w:rFonts w:ascii="Arial" w:cs="Arial" w:eastAsia="Arial" w:hAnsi="Arial"/>
          <w:rtl w:val="0"/>
        </w:rPr>
        <w:t xml:space="preserve">discutiram os Vereadores Alexsandro da Conceição (Soneca, PSD), Sargento Byron Estrelas do Mar (REPUBLICANOS) e Sargento Byron Estrelas do Mar (REPUBLICANOS).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Submetida à votação nominal foi rejeitada com dezoito votos NÃO dos Vereadores Aldeilson Soares dos Santos (Binho, PMN), Breno Garibalde (UNIÃO BRASIL), Camilo Daniel (PT), Cícero do Santa Maria (PODEMOS), Doutor Gonzaga (Sem Partido), Eduardo Lima (REPUBLICANOS), Elber Batalha Filho (PSB), Emília Corrêa (PL), Fabiano Oliveira (PP), Isac (PDT), Milton Dantas (Miltinho, PDT), José Ailton Nascimento (Paquito de Todos, PODEMOS), Pastor Diego (PP), Professor Bittencourt (PDT), Ricardo Marques (CIDADANIA), Sargento Byron Estrelas do Mar (REPUBLICANOS), Sheyla Galba (CIDADANIA), Alexsandro da Conceição (Soneca, PSD), e Vinícius Porto (PDT), e dois votos SIM dos Vereadores Professora Sônia Meire (PSOL) e Camilo Daniel (PT). Projeto de Lei número 93/2023 de autoria do Vereador Fabiano Oliveira (PP), submetido à votação, foi aprovado em Segunda Discussão.  Projeto de Lei número 106/2023 de autoria do Vereador Pastor Diego (PP), submetido à votação foi aprovado em Segunda Discussão. Projeto de Lei número 116/2023 de autoria do Vereador Ricardo Vasconcelos (REDE), submetido à votação foi aprovado em Segunda Discussão. Projeto de Lei número 123/2023 de autoria do Vereador Isac (PDT) e do ex-Vereador Fábio Meirelles, submetido à votação foi aprovado em Segunda Discussão. Projeto de Lei número 264/2023 de autoria do Vereador Ricardo Marques, submetido à votação foi aprovado em Segunda Discussão. Projeto de Lei número 294/2023 de autoria do Vereador Ricardo Vasconcelos, foi discutido pelos Vereadores Sargento Byron Estrelas do Mar (REPUBLICANOS), Elber Batalha Filho (PSB), Eduardo Lima (REPUBLICANOS) e Fabiano Oliveira (PP), submetido à votação foi aprovado em Segunda Discussão. Projeto de Lei número 304/2023, de autoria da Vereadora Emília Corrêa, submetido à votação, foi aprovado em Segunda Discussão. Projeto de Lei número 361/2023, de autoria do Vereador Isac (PDT), foi discutido pelo autor, que foi aparteado pelos Vereadores Elber Batalha Filho (PSB) e Pastor Diego (PP). Submetido à votação foi aprovado em Primeira Discussão. Projeto de Lei número 21/2023, de autoria do Vereador Eduardo Lima (REPUBLICANOS), foi discutido pelo autor, que foi aparteado pelo Vereador Isac (PDT), discutido pelo Vereador Camilo Daniel (PT) e submetido à votação foi aprovado em Segunda Discussão. Requerimento número 127/2024, de autoria do Vereador Isac (PDT), submetido à votação, foi aprovado em Discussão Única.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Isac (PDT) </w:t>
      </w:r>
      <w:r w:rsidDel="00000000" w:rsidR="00000000" w:rsidRPr="00000000">
        <w:rPr>
          <w:rFonts w:ascii="Arial" w:cs="Arial" w:eastAsia="Arial" w:hAnsi="Arial"/>
          <w:color w:val="0d0d0d"/>
          <w:highlight w:val="white"/>
          <w:rtl w:val="0"/>
        </w:rPr>
        <w:t xml:space="preserve">disse que foi alertado pela imprensa sobre a licitação do transporte público e destacou que esta Casa não foi consultada. Mencionou que soube que o Prefeito está na Câmara para conversar com alguns Vereadores sobre o tema</w:t>
      </w:r>
      <w:r w:rsidDel="00000000" w:rsidR="00000000" w:rsidRPr="00000000">
        <w:rPr>
          <w:rFonts w:ascii="Arial" w:cs="Arial" w:eastAsia="Arial" w:hAnsi="Arial"/>
          <w:rtl w:val="0"/>
        </w:rPr>
        <w:t xml:space="preserve">, o que julgou eleitoreiro e pouco cortês. Asseverou que não comparecerá à reunião.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Fabiano Oliveira (PP) ressaltou que o processo de licitação não foi encaminhado, afinal, não passa pela Câmara Municipal, e que a vinda do Prefeito é um gesto de atenção aos Parlamentares, assim como fará em outros órgãos, para levar ao conhecimento da população e das entidades acerca do tão esperado procedimento licitatório do transporte público.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a Vereadora Emília Corrêa (PL) foi solidária à indignação do Vereador Isac (PDT) e destacou que é uma medida eleitoreira, e que espera que de fato aconteça a licitação do transporte público. </w:t>
      </w:r>
      <w:r w:rsidDel="00000000" w:rsidR="00000000" w:rsidRPr="00000000">
        <w:rPr>
          <w:rFonts w:ascii="Arial" w:cs="Arial" w:eastAsia="Arial" w:hAnsi="Arial"/>
          <w:color w:val="0d0d0d"/>
          <w:highlight w:val="white"/>
          <w:rtl w:val="0"/>
        </w:rPr>
        <w:t xml:space="preserve">Pela Ordem, a Vereadora Professora Sônia Meire (PSOL) destacou sua surpresa pela presença do Prefeito e mencionou que o procedimento licitatório conta com mais de mil páginas, ressaltando a importância da realização de audiências públicas para ouvir a população.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Elber Batalha Filho (PSB) destacou que não cabe “questão de ordem” para a finalidade que foi empregada pelos demais Vereadores. Noutro ponto, disse que entrou na justiça contra outros procedimentos licitatórios, e acha pertinente a vinda do prefeito a esta Casa. </w:t>
      </w:r>
      <w:r w:rsidDel="00000000" w:rsidR="00000000" w:rsidRPr="00000000">
        <w:rPr>
          <w:rFonts w:ascii="Arial" w:cs="Arial" w:eastAsia="Arial" w:hAnsi="Arial"/>
          <w:i w:val="1"/>
          <w:rtl w:val="0"/>
        </w:rPr>
        <w:t xml:space="preserve">Ato contínuo, </w:t>
      </w:r>
      <w:r w:rsidDel="00000000" w:rsidR="00000000" w:rsidRPr="00000000">
        <w:rPr>
          <w:rFonts w:ascii="Arial" w:cs="Arial" w:eastAsia="Arial" w:hAnsi="Arial"/>
          <w:rtl w:val="0"/>
        </w:rPr>
        <w:t xml:space="preserve">o Senhor Presidente destacou que pensa ser um gesto republicano a vinda do prefeito. E, como nada mais havia a tratar, o Senhor Presidente </w:t>
      </w:r>
      <w:r w:rsidDel="00000000" w:rsidR="00000000" w:rsidRPr="00000000">
        <w:rPr>
          <w:rFonts w:ascii="Arial" w:cs="Arial" w:eastAsia="Arial" w:hAnsi="Arial"/>
          <w:rtl w:val="0"/>
        </w:rPr>
        <w:t xml:space="preserve">convocou Sessão</w:t>
      </w:r>
      <w:r w:rsidDel="00000000" w:rsidR="00000000" w:rsidRPr="00000000">
        <w:rPr>
          <w:rFonts w:ascii="Arial" w:cs="Arial" w:eastAsia="Arial" w:hAnsi="Arial"/>
          <w:rtl w:val="0"/>
        </w:rPr>
        <w:t xml:space="preserve"> Ordinária em vinte e sete de março de dois mil e vinte e quatro, na hora Regimental, e deu por encerrada a sessão às doze horas e onze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BtgO4e3kJjxI5yL+Y0KDDX+kpw==">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