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10ª SESSÃO ORDINÁRIA (NÃO DELIBERATIVA)</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06 DE MARÇO DE 2024</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o Senhor Presidente Vereador José Ailton Nascimento (Paquito de Todos, (SOLIDARIEDADE) declarou aberta a Sessão, com o Vereador Sargento Byron Estrelas do Mar (REPUBLICANOS) ocupando a Primeira e a Segunda Secretarias. Presentes na abertura da Sessão os Senhores Vereadores: José Américo dos Santos Silva (Bigode do Santa Maria, PSD), Breno Garibalde (UNIÃO BRASIL), Emília Corrêa (PRD), Milton Dantas (Miltinho, PDT), José Ailton Nascimento (Paquito de Todos, SOLIDARIEDADE), Professora Sônia Meire (PSOL), Sargento Byron Estrelas do Mar (REPUBLICANOS), e Vinícius Porto (PDT). No decorrer da Sessão foi registrada a presença dos Vereadores:  Anderson de Tuca (PDT), Aldeilson Soares dos Santos (Binho, PMN), Camilo Daniel (PT), Cícero do Santa Maria (PODEMOS), Doutor Manuel Marcos (PSD), Eduardo Lima (REPUBLICANOS), Elber Batalha Filho (PSB), Fabiano Oliveira (PP), Isac (PDT), Pastor Diego (PP), Professor Bittencourt (PDT), Ricardo Marques (CIDADANIA), Sheyla Galba (CIDADANIA), e Alexsandro da Conceição (Soneca, PSD) (vinte e dois). Ausente o Vereador Ricardo Vasconcelos (REDE), com justificativa (um).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Nona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48/2024, de autoria do Poder Executivo, dispõe normas sobre o Conselho Municipal de Defesa dos Direitos da Pessoa com Deficiência (CMDPCD), da Secretaria Municipal da Família e da Assistência Social (SEMFAS) e dá providências correlatas; e 49/2024, de autoria da Mesa Diretora, altera a Lei Municipal número 4.678, de 17 de agosto de 2015, modificada pela Lei nº 5.333, de 24 de setembro de 2020 e pela Lei nº 5.657, de 26 de maio de 2023. Projeto de Decreto Legislativo número 9/2024, de autoria do Vereador Cícero do Santa Maria (PODEMOS), concede o Título de Cidadania Aracajuana à Senhora Maria do Socorro Alves Nascimento; 10/2024, de autoria do Vereador Ricardo Marques (CIDADANIA), concede Título de Cidadania Aracajuana ao Senhor Felipe Augusto Martins de Oliveira, e dá providências correlatas; 11/2024, de autoria do Vereador Elber Batalha Filho (PSB), concede Título de Cidadania Aracajuana ao Senhor Rodrigo Nery Martins Magalhães e dá outras providências; 12/2024, de autoria do Vereador Elber Batalha Filho (PSB), concede Título de Cidadania Aracajuana ao Senhor Michel Fabiano Alves e dá outras providências; 13/2024, de autoria do Vereador Elber Batalha Filho (PSB), concede Título de Cidadania Aracajuana ao Senhor Wanderson Silva de Oliveira (Nando Grill) e dá outras providências. Requerimentos números 59/2024, 60/2024, 65/2024, 66/2024, 67/2024, todos de autoria da Vereadora Sheyla Galba (CIDADANIA); 103/2024 e 106/2024, de autoria do Vereador Milton Dantas (Miltinho, PDT); e 106/2024, de autoria do Vereador Professor Bittencourt (PDT). Moções números 10/2024, de autoria do Vereador Professor Bittencourt (PDT); e 13/2024, de autoria do Vereador Cícero do Santa Maria (PODEMOS).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Emília Corrêa (PRD)</w:t>
      </w:r>
      <w:r w:rsidDel="00000000" w:rsidR="00000000" w:rsidRPr="00000000">
        <w:rPr>
          <w:rFonts w:ascii="Arial" w:cs="Arial" w:eastAsia="Arial" w:hAnsi="Arial"/>
          <w:rtl w:val="0"/>
        </w:rPr>
        <w:t xml:space="preserve"> falou sobre o Dia Internacional da Mulher que em muitas situações ainda sofre, apesar do avanço das últimas décadas. Lembrou que somente em mil novecentos e trinta e quatro a mulher teve direito ao voto e, apesar disso, as mulheres são somente dez a doze por cento dos políticos eleitos. Ressaltou que apesar dos avanços, as mulheres ainda sofrem violência, muitas vezes, de natureza política. Afirmou que uma mulher é favorita nas pesquisas, na disputa para o cargo de prefeito, e que por esse motivo, líderes políticos escolhem mulheres como pré-candidatas para tentar tirar votos dela.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Breno Garibalde (UNIÃO BRASIL) solicitou um minuto de silêncio pela morte da S</w:t>
      </w:r>
      <w:r w:rsidDel="00000000" w:rsidR="00000000" w:rsidRPr="00000000">
        <w:rPr>
          <w:rFonts w:ascii="Arial" w:cs="Arial" w:eastAsia="Arial" w:hAnsi="Arial"/>
          <w:rtl w:val="0"/>
        </w:rPr>
        <w:t xml:space="preserve">enhora </w:t>
      </w:r>
      <w:r w:rsidDel="00000000" w:rsidR="00000000" w:rsidRPr="00000000">
        <w:rPr>
          <w:rFonts w:ascii="Arial" w:cs="Arial" w:eastAsia="Arial" w:hAnsi="Arial"/>
          <w:rtl w:val="0"/>
        </w:rPr>
        <w:t xml:space="preserve">Cesina</w:t>
      </w:r>
      <w:r w:rsidDel="00000000" w:rsidR="00000000" w:rsidRPr="00000000">
        <w:rPr>
          <w:rFonts w:ascii="Arial" w:cs="Arial" w:eastAsia="Arial" w:hAnsi="Arial"/>
          <w:rtl w:val="0"/>
        </w:rPr>
        <w:t xml:space="preserve"> Maria, mãe do servidor da Câmara, Marcos de Souza</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Milton Dantas (Miltinho, PDT) </w:t>
      </w:r>
      <w:r w:rsidDel="00000000" w:rsidR="00000000" w:rsidRPr="00000000">
        <w:rPr>
          <w:rFonts w:ascii="Arial" w:cs="Arial" w:eastAsia="Arial" w:hAnsi="Arial"/>
          <w:rtl w:val="0"/>
        </w:rPr>
        <w:t xml:space="preserve">citou o jogo do Bangu contra o Flamengo</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em que foi proporcionado aos torcedores de Aracaju uma oportunidade ímpar e lembrou que nessa ocasião foram arrecadadas algumas toneladas de alimentos. Falou que esses alimentos foram destinados ao Asilo Rio Branco, ressaltando que o esporte também é um veículo de ações sociais. Agradeceu aos moradores da localidade Matinha, no Bairro Industrial, por o terem recebido na visita que realizou ao local e afirmou que em pouco tempo será terminada a obra da DESO, que trará rede de esgoto para esses moradores. Falou que os moradores do Conjunto Médice Um serão beneficiados com reforma do canal com o objetivo de evitar danos durante chuvas fortes. O Vereador </w:t>
      </w:r>
      <w:r w:rsidDel="00000000" w:rsidR="00000000" w:rsidRPr="00000000">
        <w:rPr>
          <w:rFonts w:ascii="Arial" w:cs="Arial" w:eastAsia="Arial" w:hAnsi="Arial"/>
          <w:i w:val="1"/>
          <w:rtl w:val="0"/>
        </w:rPr>
        <w:t xml:space="preserve">Pastor Diego (PP)</w:t>
      </w:r>
      <w:r w:rsidDel="00000000" w:rsidR="00000000" w:rsidRPr="00000000">
        <w:rPr>
          <w:rFonts w:ascii="Arial" w:cs="Arial" w:eastAsia="Arial" w:hAnsi="Arial"/>
          <w:rtl w:val="0"/>
        </w:rPr>
        <w:t xml:space="preserve"> falou que hoje o Supremo Tribunal Federal (STF) irá votar sobre a descriminalização da maconha, ressaltando que esse julgamento é extremamente importante, pois muitas vidas são destruídas pelo baseado. Relatou que um jovem que criou como filho, hoje está preso, pois começou com a maconha e depois acabou se envolvendo com o tráfico. Falou que logo mais a Câmara receberá o Professor Ricardo Abreu, e que centenas de alunos com deficiência não conseguiram realizar matrícula em creches por falta de cuidadores especializados. Lembrou que é necessário dar resposta à população de Aracaju.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disse que hoje faz mais de um ano que Marielle Franco foi morta e que é necessário descobrir quem foi o mandante desse crime. Afirmou que o Dia das Mulheres não pode ser simplesmente uma data em que as mulheres recebem bombons e flores. Afirmou que é importante lutar pela igualdade de gênero, pois no Brasil, muitas recebem menos que os homens e que as mulheres negras recebem menos que as mulheres brancas. Afirmou que, no dia das mulheres, mais de duas mil mulheres Aracajuanas irão protestar por seus direitos e reivindicar melhores condições de vida. O Vereador Ricardo Marques (CIDADANIA) lamentou os planos para fechar o Fórum na localidade Dezoito do Forte, afirmando que o local já não possui posto de saúde e essa decisão tira do bairro mais um serviço público. Disse que o presidente do Tribunal de Justiça está disposto a ceder esse prédio para que o prefeito instale uma unidade de saúde ou uma escola para evitar que esse imóvel fique sem uso. Mostrou fotos da reunião que realizou com o secretário Sérgio Ferrari, responsável pela Empresa Municipal de Obras e Urbanização (EMURB). Relatou que foi informado que serão realizadas obras na Avenida Visconde de Maracaju, assim como construçã</w:t>
      </w:r>
      <w:r w:rsidDel="00000000" w:rsidR="00000000" w:rsidRPr="00000000">
        <w:rPr>
          <w:rFonts w:ascii="Arial" w:cs="Arial" w:eastAsia="Arial" w:hAnsi="Arial"/>
          <w:rtl w:val="0"/>
        </w:rPr>
        <w:t xml:space="preserve">o da ciclovia após o Hospital de Urgência de Sergipe, lembrando que o Tribunal de Contas, juntamente com a Comissão de Obras irá realizar fiscalizações com o objetivo de garantir que essas obras sejam concluídas.</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Sargento Byron Estrelas do Mar (REPUBLICANOS)</w:t>
      </w:r>
      <w:r w:rsidDel="00000000" w:rsidR="00000000" w:rsidRPr="00000000">
        <w:rPr>
          <w:rFonts w:ascii="Arial" w:cs="Arial" w:eastAsia="Arial" w:hAnsi="Arial"/>
          <w:rtl w:val="0"/>
        </w:rPr>
        <w:t xml:space="preserve"> disse estar preocupado, pois nos últimos meses houve diversos casos de pais de crianças com deficiência que mataram seus filhos. Disse que é necessário que o parlamento municipal tome medidas que objetivem garantir o tratamento que possa preservar a saúde mental dos responsáveis por essas crianças. Lembrou que é muito difícil para pessoas com deficiência conseguir atendimento com psicólogos em Aracaju, mesmo tendo prioridade de atendimento e que o atendimento para os pais e responsáveis essa dificuldade é ainda maior. O Vereador </w:t>
      </w:r>
      <w:r w:rsidDel="00000000" w:rsidR="00000000" w:rsidRPr="00000000">
        <w:rPr>
          <w:rFonts w:ascii="Arial" w:cs="Arial" w:eastAsia="Arial" w:hAnsi="Arial"/>
          <w:i w:val="1"/>
          <w:rtl w:val="0"/>
        </w:rPr>
        <w:t xml:space="preserve">Vinícius Porto (PDT)</w:t>
      </w:r>
      <w:r w:rsidDel="00000000" w:rsidR="00000000" w:rsidRPr="00000000">
        <w:rPr>
          <w:rFonts w:ascii="Arial" w:cs="Arial" w:eastAsia="Arial" w:hAnsi="Arial"/>
          <w:rtl w:val="0"/>
        </w:rPr>
        <w:t xml:space="preserve"> falou sobre a presença de Valadares Filho em uma reunião com o Prefeito Edvaldo Nogueira, e disse que Valadares é uma pessoa que quer o bem para a cidade de Aracaju. Informou que nessa reunião se discutiu </w:t>
      </w:r>
      <w:r w:rsidDel="00000000" w:rsidR="00000000" w:rsidRPr="00000000">
        <w:rPr>
          <w:rFonts w:ascii="Arial" w:cs="Arial" w:eastAsia="Arial" w:hAnsi="Arial"/>
          <w:rtl w:val="0"/>
        </w:rPr>
        <w:t xml:space="preserve">a nova Orla de Aracaju, que será mais um cartão postal para a cidade.</w:t>
      </w:r>
      <w:r w:rsidDel="00000000" w:rsidR="00000000" w:rsidRPr="00000000">
        <w:rPr>
          <w:rFonts w:ascii="Arial" w:cs="Arial" w:eastAsia="Arial" w:hAnsi="Arial"/>
          <w:rtl w:val="0"/>
        </w:rPr>
        <w:t xml:space="preserve">  Disse que não é correto o que algumas pessoas afirmam, que Yandra Moura só é pré-candidata para combater Emília Corrêa, pois Yandra é deputada federal e essa candidatura tem como objetivo fazer o melhor para a cidade de Aracaju. Afirmou que o grupo liderado pelo Prefeito Edvaldo Nogueira está muito forte e que  a administração dele tem setenta e cinco por cento da aprovação da população do município. O Vereador </w:t>
      </w:r>
      <w:r w:rsidDel="00000000" w:rsidR="00000000" w:rsidRPr="00000000">
        <w:rPr>
          <w:rFonts w:ascii="Arial" w:cs="Arial" w:eastAsia="Arial" w:hAnsi="Arial"/>
          <w:i w:val="1"/>
          <w:rtl w:val="0"/>
        </w:rPr>
        <w:t xml:space="preserve">Anderson de Tuca (PDT)</w:t>
      </w:r>
      <w:r w:rsidDel="00000000" w:rsidR="00000000" w:rsidRPr="00000000">
        <w:rPr>
          <w:rFonts w:ascii="Arial" w:cs="Arial" w:eastAsia="Arial" w:hAnsi="Arial"/>
          <w:rtl w:val="0"/>
        </w:rPr>
        <w:t xml:space="preserve"> disse que é importante que os pré-candidatos à prefeito ouçam as necessidades da população de Aracaju. Falou que votou na Deputada Federal Yandra Moura, por ser mulher, por ser jovem e que existe uma tendência de políticos jovens que entendem os anseios da população. Afirmou que em cada dez mulheres, três sofreram violência doméstica, ressaltando a importância de amar mais as mulheres. Afirmou que muitos homens acham que são donos das mulheres e que isso é uma ideia errada, pois o relacionamento só deve durar enquanto existir felicidade no relacionamento. O Vereador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em referência ao discurso do Vereador Anderson de Tuca (PDT), declarou repúdio à violência contra a mulher e pregou pelo respeito e para que as mulheres possam ocupar os devidos espaços na sociedade. Mencionou que, na casa dele, os filhos nunca presenciaram episódios de violência, e disse ter o maior respeito e honra por todas as mulheres. O Vereador finalizou homenageando a esposa e mencionou a história sofrida e os percalços pelos quais passaram juntos, salientando que não seria hoje, numa situação melhor, que abandonaria a esposa. Suspensa a Sessão para a recepção do Secretário de Educação do Município, que comparece a esta Casa em atendimento ao Convite formulado pela Comissão de Educação. Reaberta a Sessão, o Senhor Presidente em Exercício, Vereador Eduardo Lima (REPUBLICANOS) convidou o Senhor  </w:t>
      </w:r>
      <w:r w:rsidDel="00000000" w:rsidR="00000000" w:rsidRPr="00000000">
        <w:rPr>
          <w:rFonts w:ascii="Arial" w:cs="Arial" w:eastAsia="Arial" w:hAnsi="Arial"/>
          <w:i w:val="1"/>
          <w:rtl w:val="0"/>
        </w:rPr>
        <w:t xml:space="preserve">Ricardo Nascimento Abreu</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Secretário Municipal da Educação</w:t>
      </w:r>
      <w:r w:rsidDel="00000000" w:rsidR="00000000" w:rsidRPr="00000000">
        <w:rPr>
          <w:rFonts w:ascii="Arial" w:cs="Arial" w:eastAsia="Arial" w:hAnsi="Arial"/>
          <w:rtl w:val="0"/>
        </w:rPr>
        <w:t xml:space="preserve"> a ocupar a Tribuna. O Secretário iniciou cumprimentando todas as mulheres, em razão do Dia Mundial da Mulher, celebrado no dia oito de março. Em seguida, destacou que comparece a esta Casa a convite formulado em requerimento, de autoria da Vereadora Professora Sônia Meire (PSOL), e fez a leitura do requerimento. Por oportuno, o Secretário apresentou a “Gestão por evidências” como paradigma que disse calcar a tomada de decisões na gestão que exerce à frente da pasta da Educação, e disse que, em dois mil e vinte e dois existia uma informação pouco fidedigna de que haviam vinte mil crianças fora da Educação Infantil em Aracaju. Destacou que esse dado era insuficiente para balizar a tomada de decisões e o planejamento da política municipal da educação e, por isso, criou instrumentos para obter dados: a Central de Matrícula Permanente e o Cadastro de Vagas, este último, criado antes mesmo do advento de Lei Federal determinando sua criação. Salientou que, após a coleta de evidências, provou-se que o déficit era de oito mil crianças, não vinte mil, como outrora apontado. Estabeleceu que então, pela primeira vez na história da Rede de Ensino de Aracaju, a Prefeitura dispunha de dados acerca das crianças precisando dos serviços e, em agosto de dois mil e vinte e três criou-se a Assessoria de Planejamento de Infraestrutura para planejar a adequação da rede aos dados recebidos. O Secretário disse que o Cadastro de Reservas ficou aberto no decorrer do ano de dois mil e vinte e três e, por decisão da Prefeitura em maximizar as vagas em Educação Infantil, foram criadas três mil e trezentas vagas para a Educação Infantil e mil duzentas e sessenta e sete vagas para o ensino fundamental, para matricular, em regime de prioridade, todas as duas mil quinhentas e quarenta e nove famílias inscritas no Cadastro de Reservas. Apresentou dados relativos ao retorno prestado às famílias do Cadastro de Reservas, o quantitativo de vagas disponíveis para matrícula de novos alunos em janeiro de dois mil e vinte e quatro, e disse que as vagas em creche, fruto de uma mudança social, em que pese a falta de obrigação legal, estão crescendo cada vez mais. Citou ainda os dados relativos à matrícula de alunos elegíveis à condição de público-alvo da Educação Especial e que estão sendo tomadas ações para aumentar o número de cuidadores disponíveis para esses alunos. Destacou ainda que os números do cadastro para vagas escolares incluem crianças que já estão matriculadas, e deverão ser destacadas daqueles dados, assim como aquelas em busca de vagas nos anos iniciais e finais do ensino fundamental, que ainda serão alvo de ação junto ao Governo do Estado. Asseverou que as crianças atendidas por creche, antes integravam a responsabilidade da pasta de Assistência Social, e hoje migraram para a incubência da Rede Municipal de Educação, e que essa última está se adequando ao atendimento. Apresentou um demonstrativo que discrimina a distribuição do Cadastro de Vagas por região da Capital e apresentou as medidas tomadas por região, para abarcar as necessidades específicas. Salientou a ordem de serviço para construção de nova escola na região das mangabeiras, a ser nomeada em homenagem à ex-vereadora Professora Ângela Melo, e o prognóstico de construção de mais uma escola, com oitocentas vagas. Exibiu uma tabela de distribuição por bairros e das providências tomadas para ampliação das vagas ofertadas em dois mil e vinte e quatro, além da reforma e ampliação de diversos prédios próprios da secretaria. Finalizou apresentando mapa com a projeção de aquisição de novos prédios. Foi interpelado pelos Vereadores Professora Sônia Meire (PSOL), Pastor Diego (PP), Isac (PDT), Aldeilson Soares dos Santos (Binho, PMN), Ricardo Marques (CIDADANIA), José Américo dos Santos Silva (Bigode do Santa Maria, PSD), Sargento Byron Estrelas do Mar (REPUBLICANOS), Elber Batalha Filho (PSB), Doutor Manuel Marcos (PSD), Professor Bittencourt (PDT), Vinícius Porto (PDT), Cícero do Santa Maria (PODEMOS), Camilo Daniel (PT), Sheyla Galba (CIDADANIA) e Eduardo Lima (REPUBLICANOS). Ato contínuo, o Senhor Presidente em Exercício, Vereador Eduardo Lima (REPUBLICANOS) concedeu a palavra ao Presidente do Sindicato dos Profissionais de Ensino do Município de Aracaju, Obanshe Severo, que evidenciou reservas quanto a projeto de lei em trâmite nesta Casa, acerca da contratação de vagas na rede particular para alunos não abrangidos pela Rede Pública de Educação. O sindicalista confirmou que há alguns problemas com relação ao projeto, evidenciando a necessidade de mais investimento em educação, que tem lutado por isso e que está vigilante pela garantia da universalização. Pela Ordem, a Vereadora Professora Sônia Meire (PSOL) disse que requereu informações à secretaria e disponibilizou-as aos demais parlamentares. Ato contínuo, o Senhor Presidente em Exercício, Vereador Eduardo Lima (REPUBLICANOS) agradeceu ao Secretário da Educação pelo comparecimento e pelos esclarecimentos prestados, reforçando o compromisso com os interesses da população aracajuana. E, como nada mais havia a tratar, o Senhor Presidente convocou Sessão Ordinária em sete de março de dois mil e vinte e quatro, na hora Regimental, e deu por encerrada a sessão às treze horas e dois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seis de março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6"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546100</wp:posOffset>
              </wp:positionV>
              <wp:extent cx="3200400" cy="457200"/>
              <wp:effectExtent b="0" l="0" r="0" t="0"/>
              <wp:wrapNone/>
              <wp:docPr id="2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546100</wp:posOffset>
              </wp:positionV>
              <wp:extent cx="3200400" cy="457200"/>
              <wp:effectExtent b="0" l="0" r="0" t="0"/>
              <wp:wrapNone/>
              <wp:docPr id="2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00400" cy="457200"/>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xKNGaS+N8FrlUG9ul4VefVmRTg==">CgMxLjA4AHIhMU0wWlItMU5zY29tc1RhbDktMGZqX0pSMUxpcFZRWE0t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