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 </w:t>
      </w:r>
      <w:r w:rsidDel="00000000" w:rsidR="00000000" w:rsidRPr="00000000">
        <w:rPr>
          <w:rFonts w:ascii="Arial" w:cs="Arial" w:eastAsia="Arial" w:hAnsi="Arial"/>
          <w:b w:val="1"/>
          <w:rtl w:val="0"/>
        </w:rPr>
        <w:t xml:space="preserve">DE DEZEMBRO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Camilo Daniel (PT), Eduardo Lima (REPUBLICANOS), Elber Batalha Filho (PSB), Emília Corrêa (PL), Fabiano Oliveira (PP), José Ailton Nascimento (Paquito de Todos, PODEMOS), Professor Bittencourt (PDT), Professora Sônia Meire (PSOL) e Sargento Byron Estrelas do Mar (MDB). No decorrer da Sessão foi registrada a presença dos Vereadores: Anderson de Tuca (UNIÃO BRASIL), José Américo dos Santos Silva (Bigode do Santa Maria, PSD), Aldeilson Soares dos Santos (Binho, PODEMOS), Breno Garibalde (REDE), Cícero do Santa Maria (PODEMOS), Isac (UNIÃO BRASIL), Joaquim da Janelinha (PDT), Josenito Vitale de Jesus (Nitinho, PSD), Pastor Diego (UNIÃO BRASIL), Ricardo Marques (CIDADANIA), Ricardo Vasconcelos (PSD), Sheyla Galba (UNIÃO BRASIL), Alexsandro da Conceição (Soneca, PSD) e Vinícius Porto (PDT) (vinte e três). Ausente o Vereador: Doutor Manuel Marcos (PSD), com justificativa (um).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Centésima Quarta Sessão Ordinária, que foi aprovada sem restrições. Inseridas as atas da quinquagésima, </w:t>
      </w:r>
      <w:r w:rsidDel="00000000" w:rsidR="00000000" w:rsidRPr="00000000">
        <w:rPr>
          <w:rFonts w:ascii="Arial" w:cs="Arial" w:eastAsia="Arial" w:hAnsi="Arial"/>
          <w:rtl w:val="0"/>
        </w:rPr>
        <w:t xml:space="preserve">quinquagésima</w:t>
      </w:r>
      <w:r w:rsidDel="00000000" w:rsidR="00000000" w:rsidRPr="00000000">
        <w:rPr>
          <w:rFonts w:ascii="Arial" w:cs="Arial" w:eastAsia="Arial" w:hAnsi="Arial"/>
          <w:rtl w:val="0"/>
        </w:rPr>
        <w:t xml:space="preserve"> primeira, </w:t>
      </w:r>
      <w:r w:rsidDel="00000000" w:rsidR="00000000" w:rsidRPr="00000000">
        <w:rPr>
          <w:rFonts w:ascii="Arial" w:cs="Arial" w:eastAsia="Arial" w:hAnsi="Arial"/>
          <w:rtl w:val="0"/>
        </w:rPr>
        <w:t xml:space="preserve">quinquagésima</w:t>
      </w:r>
      <w:r w:rsidDel="00000000" w:rsidR="00000000" w:rsidRPr="00000000">
        <w:rPr>
          <w:rFonts w:ascii="Arial" w:cs="Arial" w:eastAsia="Arial" w:hAnsi="Arial"/>
          <w:rtl w:val="0"/>
        </w:rPr>
        <w:t xml:space="preserve"> segunda, </w:t>
      </w:r>
      <w:r w:rsidDel="00000000" w:rsidR="00000000" w:rsidRPr="00000000">
        <w:rPr>
          <w:rFonts w:ascii="Arial" w:cs="Arial" w:eastAsia="Arial" w:hAnsi="Arial"/>
          <w:rtl w:val="0"/>
        </w:rPr>
        <w:t xml:space="preserve">quinquagésima</w:t>
      </w:r>
      <w:r w:rsidDel="00000000" w:rsidR="00000000" w:rsidRPr="00000000">
        <w:rPr>
          <w:rFonts w:ascii="Arial" w:cs="Arial" w:eastAsia="Arial" w:hAnsi="Arial"/>
          <w:rtl w:val="0"/>
        </w:rPr>
        <w:t xml:space="preserve"> terceira, quinquagésima quarta, </w:t>
      </w:r>
      <w:r w:rsidDel="00000000" w:rsidR="00000000" w:rsidRPr="00000000">
        <w:rPr>
          <w:rFonts w:ascii="Arial" w:cs="Arial" w:eastAsia="Arial" w:hAnsi="Arial"/>
          <w:rtl w:val="0"/>
        </w:rPr>
        <w:t xml:space="preserve">quinquagésima</w:t>
      </w:r>
      <w:r w:rsidDel="00000000" w:rsidR="00000000" w:rsidRPr="00000000">
        <w:rPr>
          <w:rFonts w:ascii="Arial" w:cs="Arial" w:eastAsia="Arial" w:hAnsi="Arial"/>
          <w:rtl w:val="0"/>
        </w:rPr>
        <w:t xml:space="preserve"> quinta e quinquagésima sexta Sessões Extraordinárias, que foram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 de Lei Ordinária números 297/2024, de autoria da Vereadora Professora Sônia Meire (PSOL), que inclui o “Òsún n’lè” no calendário religioso e cultural do Município de Aracaju; 299/2024, também de autoria da Vereadora Professora Sônia Meire (PSOL), reconhece o terreiro de candomblé “Ilè Asé Ojú Ifá Ni Sahara” como Patrimônio Cultural de Natureza Imaterial do Município de Aracaju, e dá outras providências. Projeto de Resolução número 22/2024, de autoria de vários vereadores, altera dispositivos da Resolução número 12, de 21 de dezembro de 2022, Regimento Interno. Projetos de Decreto Legislativos números 113/2024, de autoria do Vereador Professor Bittencourt (PDT), concede o título de cidadania aracajuana ao senhor Ronaldo Sales da Silva e dá providências correlatas; e 114/2024, de autoria do Vereador Professor Bittencourt (PDT), concede título de cidadania aracajuana ao senhor José Alberto Prado Alves Junior e dá providências correlatas.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relatou a emoção em ocupar a Tribuna da Câmara Municipal de Aracaju pela última vez, e manifestou gratidão pelos eleitores que o elegeram e pelos munícipes que acompanharam o mandato dele. O Parlamentar disse que não concorreu nas últimas eleições, mas apoiou o Vereador eleito Alex Melo, e desejou êxito ao futuro parlamentar. Agradeceu a Deus, à família e aos servidores desta Casa, e encerrou o discurso refletindo sobre propaganda do Município de Aracaju que anuncia o novo prédio do “Sistema POP” (Centro Especializado para Pessoas em Situação de Rua), que disse que poderia ter ocorrido mais cedo.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informou que, atendendo às reivindicações feitas, a Prefeitura de Aracaju lançou mão de novo edital de convocação para transação extraordinária de dívidas tributárias e não tributárias. Disse que faz uso agora dos canais de transmissão da Câmara Municipal, assim como fez através dos canais dele, para estimular as pessoas a aderirem à transação a fim de regularizar débitos e poder recolocar-se no mercado e captar novos investimentos. Noutro ponto, solicitou apoio dos pares ao Instituto Diabetes Brasil, que reivindica a distribuição do dispositivo “LIBRE” para crianças com diabetes mellitus tipo 1, aparelho de baixo custo, que pode ser atendido pelas emendas parlamentares. Ressaltou que o aporte de cinquenta mil reais por cada Vereador possibilitará a revolução da saúde infanto-juvenil, e disse que conta com todos.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Fabiano Oliveira (PP), prestou apoio à reivindicação do Vereador Elber Batalha Filho (PSB) e comprometeu-se a realizar o aporte necessário. A Vereadora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manifestou gratidão a Deus e ao povo de Aracaju que a escolheram para ser Prefeita da capital de Sergipe, e se comprometeu a retribuir com um trabalho honesto e transparente. Agradeceu também aos colegas Parlamentares e aos assessores dela, relembrou a atuação dela enquanto mulher, enquanto oposição, e disse que faria tudo de novo. Ao final, alertou àqueles que manifestaram preocupação quanto às escolhas que ela fez para o Secretariado Municipal, especificamente quanto ao compromisso de não escolher ninguém que não possa demitir e à escolha do marido dela à Secretaria de Governo (SEGOV). Disse que não é nepotismo a nomeação ao alto escalão, que o compromisso dela segue, e que as cobranças serão as mesmas. Assentou que conhece de onde vêm as críticas, e tranquilizou os eleitores de que tem a segurança e a firmeza para fazer o que é necessário.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relatou a felicidade em ocupar o último expediente dele para informar a todos que deu entrada em projeto muito importante que visa denominar Raimundo Juliano a futura Avenida de sete quilômetros da Zona de Expansão. Asseverou que o legado de Raimundo Juliano nunca será esquecido pelo povo aracajuano e sergipano, e relembrou a trajetória dessa personalidade que sempre atuou pelo desenvolvimento do estado. Disse que ontem, dez, conversou com o Prefeito Edvaldo Nogueira e abordaram a importância de homenagear esse homem de tamanha importância para a capital. Encerrou comemorando também a nomeação da Avenida Maria do Carmo, e celebrando que as próximas gerações poderão conhecer esses importantes personagens. O Vereador </w:t>
      </w:r>
      <w:r w:rsidDel="00000000" w:rsidR="00000000" w:rsidRPr="00000000">
        <w:rPr>
          <w:rFonts w:ascii="Arial" w:cs="Arial" w:eastAsia="Arial" w:hAnsi="Arial"/>
          <w:u w:val="single"/>
          <w:rtl w:val="0"/>
        </w:rPr>
        <w:t xml:space="preserve">José Ailton Nascimento (Paquito de Todos, PODEMOS)</w:t>
      </w:r>
      <w:r w:rsidDel="00000000" w:rsidR="00000000" w:rsidRPr="00000000">
        <w:rPr>
          <w:rFonts w:ascii="Arial" w:cs="Arial" w:eastAsia="Arial" w:hAnsi="Arial"/>
          <w:rtl w:val="0"/>
        </w:rPr>
        <w:t xml:space="preserve"> despediu-se da Tribuna rogando a Deus que ilumine os trabalhos dos futuros mandatários, e agradeceu a Deus e ao povo aracajuano pela oportunidade e confiança que fora depositada no trabalho dele. Salientou que vê as marcas do trabalho dele em vários pontos de Aracaju, e citou a felicidade de ver as obras no bairro Industrial, nos conjuntos Vila Ana, e Alto da Jaqueira, os paliativos realizados em vários bairros da capital e o resultado das indicações feitas à prefeitura. Ressaltou a honra em ocupar a Câmara Municipal nos últimos quatro anos, agradeceu aos pares e ao Prefeito de Aracaju pelo êxito do trabalho desenvolvido. </w:t>
      </w:r>
      <w:r w:rsidDel="00000000" w:rsidR="00000000" w:rsidRPr="00000000">
        <w:rPr>
          <w:rFonts w:ascii="Arial" w:cs="Arial" w:eastAsia="Arial" w:hAnsi="Arial"/>
          <w:i w:val="1"/>
          <w:rtl w:val="0"/>
        </w:rPr>
        <w:t xml:space="preserve">Assumiu a Presidência o Vereador Ricardo Vasconcelos (PSD).</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despediu-se desta legislatura agradecendo ao povo aracajuano pelo privilégio e a responsabilidade de representá-lo nesta Casa. Enfatizou que as ações tomadas neste parlamento repercutem na vida da população, e que é um grande dever ocupar o assento de Vereador de Aracaju. Asseverou que se orgulha da trajetória política que travou, relembrou do início dele enquanto militante do movimento estudantil, e que a Casa Parlamentar é um espaço importante, mas a política segue por outras vias. Salientou que há algum tempo não dá palestras, aulas ou publica artigos, e disse que tentará conciliar a atividade política com a vida acadêmica. Desejou sucesso à futura gestão do Município de Aracaju e revelou a importância de amadurecer a relação política para desejar o sucesso de todos. Salientou que se colocará à oposição da gestão municipal vindoura e agradeceu ao Prefeito Edvaldo Nogueira pela oportunidade de liderar a bancada dele.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alertou quanto à prorrogação das inscrições ao Concurso Público da Secretaria Municipal da Educação (SEMED), que se dá graças às ações tomadas pela possibilidade de inscrição de pessoas com mais de cinquenta anos. Disse que hoje começará a discussão do Projeto de Lei que regula o orçamento para o ano de dois mil e vinte e cinco, assegurou que já foram vistos cortes em alguns programas, que a intervenção nessa etapa é limitada e que fará emendas com vistas a garantir direitos fundamentais, especialmente saúde e educação. Abordou a aprovação ontem, dez, de projeto que institui a implantação de câmeras nos uniformes da guarda municipal, e disse que seguirá fazendo política com responsabilidade. Encerrou cumprimentando os demais Vereadores, tanto aqueles que permanecerão, quanto os que deixam esta Casa, colocou o mandato dela à disposição destes últimos, enquanto cidadãos aracajuanos, e celebrou os consensos firmados nesta legislatura. O Vereador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em seu último discurso enquanto Vereador da capital, agradeceu a todos os colegas e servidores da Casa, disse que aprendeu muito com cada um                                                                                                                                                                                                                                                                              dos pares dele. Destacou a honra em participar desta legislatura, e que, no começo dela, sentiu o peso que é a responsabilidade de ocupar esse cargo. Celebrou a resolução das demandas que defendeu, e citou a dor do povo relativa ao transporte público, que muito defendeu nesta Casa e agora se encaminha para uma solução. O Vereador fez um balanço da trajetória dele nesta Casa, e o grande sucesso que representa para um Vereador em primeiro mandato. Disse que espera que o legado que ele deixa, mesmo em pouco tempo, possa inspirar outros Vereadores, afinal, política é mais que “diálogo ao pé do ouvido”, é representar o povo. Encerrou renovando a promessa de trabalho e serviço pela sociedade aracajuana, do mesmo modo que fez há quase quatro anos, quando ingressou neste Parlamento. Pela ordem, o Vereador Vinicius Porto (PDT) disse que protocolou projeto pela nomeação da nova orla em homenagem ao ex-prefeito João Alves Filho, e pugnou pela colocação do projeto na pauta de hoje ou amanhã.</w:t>
      </w:r>
      <w:r w:rsidDel="00000000" w:rsidR="00000000" w:rsidRPr="00000000">
        <w:rPr>
          <w:rFonts w:ascii="Arial" w:cs="Arial" w:eastAsia="Arial" w:hAnsi="Arial"/>
          <w:i w:val="1"/>
          <w:rtl w:val="0"/>
        </w:rPr>
        <w:t xml:space="preserve"> Suspensa a sessão às dez horas e dezoito minutos. Retomada a Sessão às doze horas e quinze minutos.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denunciou que recebeu mensagem do senhor Adielson Monteiro, que o ameaçava e dizia que ele estaria favorecendo algum grupo. Enfatizou que isso é inadmissível, que respondeu à altura e que irá procurar as medidas cabíveis.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prestou apoio ao Vereador Camilo Daniel (PT), reiterou que o Parlamento não legisla em causa própria, que não admite que ninguém ou nenhuma autoridade venha a tolher a vontade do parlamento, colocou a procuradoria da Câmara Municipal de Aracaju à disposição do Vereador e  recomendou que ele procure a delegacia especializada.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Professor Bittencourt (PDT) prestou apoio ao Parlamentar, disse que é um fato que lhe causa absoluta estranheza, e nenhuma tentativa de coerção pode ser admitida.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prestou apoio ao Vereador do Partido dos Trabalhadores, lembrou que também já sofreu diversas consequências quando apresentou questionamentos a empresas de transporte, e enfatizou que ameaças não serão toleradas.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cumprimentou a Deputada Estadual pelo estado de São Paulo, Marina Helou (REDE), que está visitando esta Casa.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Fabiano Oliveira (PP), cumprimentou o Vereador eleito Levi Oliveira (PP), que também está nesta Casa.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Filho (PSB) prestou solidariedade ao Vereador Camilo Daniel (PT), disse que já falou a respeito com o Secretário de Governo, e recomendou que o Projeto de Lei acerca dos subsídios ao transporte público seja tão logo sancionado pelo prefeito, sinalizando o apoio ao parlamento.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Joaquim da Janelinha (PDT), Josenito Vitale de Jesus (Nitinho, PSD),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Doutor Manuel Marcos (PSD), com justificativa (um). Pauta de hoje, onze de dezembro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303/2024, de autoria do Poder Executivo, foi discutido pelo senhor Nivaldo Fernando dos Santos, presidente do Sindicato dos Servidores Públicos Municipais de Aracaju (Sepuma). Submetido à votação, o Projeto de Lei número 303/2024 foi aprovado em primeira discussão. </w:t>
      </w:r>
      <w:r w:rsidDel="00000000" w:rsidR="00000000" w:rsidRPr="00000000">
        <w:rPr>
          <w:rFonts w:ascii="Arial" w:cs="Arial" w:eastAsia="Arial" w:hAnsi="Arial"/>
          <w:i w:val="1"/>
          <w:rtl w:val="0"/>
        </w:rPr>
        <w:t xml:space="preserve">Suspensa a Sessão às doze horas e trinta e nove minutos. Reaberta a Sessão às doze horas e trinta e oito minutos. </w:t>
      </w:r>
      <w:r w:rsidDel="00000000" w:rsidR="00000000" w:rsidRPr="00000000">
        <w:rPr>
          <w:rFonts w:ascii="Arial" w:cs="Arial" w:eastAsia="Arial" w:hAnsi="Arial"/>
          <w:rtl w:val="0"/>
        </w:rPr>
        <w:t xml:space="preserve">E, como nada mais havia a tratar, o Senhor Presidente convocou uma Sessão  Extraordinária, e deu por encerrada a sessão às doze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-57149</wp:posOffset>
              </wp:positionV>
              <wp:extent cx="2743200" cy="1611948"/>
              <wp:effectExtent b="0" l="0" r="0" t="0"/>
              <wp:wrapNone/>
              <wp:docPr id="33" name=""/>
              <a:graphic>
                <a:graphicData uri="http://schemas.microsoft.com/office/word/2010/wordprocessingGroup">
                  <wpg:wgp>
                    <wpg:cNvGrpSpPr/>
                    <wpg:grpSpPr>
                      <a:xfrm>
                        <a:off x="3427175" y="2819000"/>
                        <a:ext cx="2743200" cy="1611948"/>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-57149</wp:posOffset>
              </wp:positionV>
              <wp:extent cx="2743200" cy="1611948"/>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43200" cy="161194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xP+EGDPUkv1hqlS7sTe+UKgGg==">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