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104ª SESSÃO ORDINÁRIA </w:t>
      </w:r>
    </w:p>
    <w:p w:rsidR="00000000" w:rsidDel="00000000" w:rsidP="00000000" w:rsidRDefault="00000000" w:rsidRPr="00000000" w14:paraId="00000002">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10 </w:t>
      </w:r>
      <w:r w:rsidDel="00000000" w:rsidR="00000000" w:rsidRPr="00000000">
        <w:rPr>
          <w:rFonts w:ascii="Arial" w:cs="Arial" w:eastAsia="Arial" w:hAnsi="Arial"/>
          <w:b w:val="1"/>
          <w:rtl w:val="0"/>
        </w:rPr>
        <w:t xml:space="preserve">DE DEZEMBRO DE 2024</w:t>
      </w:r>
      <w:r w:rsidDel="00000000" w:rsidR="00000000" w:rsidRPr="00000000">
        <w:rPr>
          <w:rtl w:val="0"/>
        </w:rPr>
      </w:r>
    </w:p>
    <w:p w:rsidR="00000000" w:rsidDel="00000000" w:rsidP="00000000" w:rsidRDefault="00000000" w:rsidRPr="00000000" w14:paraId="00000004">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Anderson de Tuca (UNIÃO BRASIL), Breno Garibalde (REDE), Camilo Daniel (PT), Eduardo Lima (REPUBLICANOS), Elber Batalha Filho (PSB), Fabiano Oliveira (PP), José Ailton Nascimento (Paquito de Todos, PODEMOS), Pastor Diego (UNIÃO BRASIL), Professor Bittencourt (PDT), Professora Sônia Meire (PSOL) e Sargento Byron Estrelas do Mar (MDB). No decorrer da Sessão foi registrada a presença dos Vereadores: José Américo dos Santos Silva (Bigode do Santa Maria, PSD), Aldeilson Soares dos Santos (Binho, PODEMOS), Cícero do Santa Maria (PODEMOS), Emília Corrêa (PL), Isac (UNIÃO BRASIL), Ricardo Marques (CIDADANIA), Ricardo Vasconcelos (PSD), Sheyla Galba (UNIÃO BRASIL), Alexsandro da Conceição (Soneca, PSD) e Vinícius Porto (PDT) (vinte e um). Ausentes os Vereadores: Doutor Manuel Marcos (PSD), Joaquim da Janelinha (PDT), com justificativas, e Josenito Vitale de Jesus (Nitinho, PSD), licenciado (três).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Centésima Terceira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Projeto de Lei Complementar número 08/2024, de autoria da Mesa Diretora, que altera e acrescenta dispositivos à Lei Complementar Municipal número 169, de 16 de agosto de 2019 e dá outras providências. Projeto de Resolução número 23/2024, de autoria da Mesa Diretora, regulamenta o pagamento da Gratificação de Tempo Integral a servidor da Câmara Municipal de Aracaju, conforme disposto no art. 97 da Lei Complementar número 169, de 16 de agosto de 2019, que dispõe sobre a estrutura organizacional administrativa e o regulamento de pessoal do Poder Legislativo Municipal. Requerimentos números 397/2024, de autoria do Vereador José Ailton Nascimento (Paquito de Todos, PODEMOS); 404/2024 de autoria do Vereador Elber Batalha Filho (PSB); 407/2024 e 408/2024, ambos de autoria da Mesa Diretora. Indicações números 1034/2024, 1036/2024, e 1042/2024 a 1046/2024, todas de autoria da Vereadora Emília Corrêa (PL); 1040/2024, de autoria do Vereador Joaquim da Janelinha (PDT); 1047/2024, de autoria do Vereador Breno Garibalde (PL); 1051/2024 a 1053/2024, 1055/2024 e 1056/2024, todas de autoria do Vereador Anderson de Tuca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 senhor Presidente, Vereador Ricardo Vasconcelos (PSD), concedeu a palavra ao Vereador Breno Garibalde (REDE), relator da Comissão de Finanças, Tomada de Contas e Orçamento, que fez a leitura do </w:t>
      </w:r>
      <w:r w:rsidDel="00000000" w:rsidR="00000000" w:rsidRPr="00000000">
        <w:rPr>
          <w:rFonts w:ascii="Arial" w:cs="Arial" w:eastAsia="Arial" w:hAnsi="Arial"/>
          <w:u w:val="single"/>
          <w:rtl w:val="0"/>
        </w:rPr>
        <w:t xml:space="preserve">parecer favorável ao Projeto de Lei número 303/2024</w:t>
      </w:r>
      <w:r w:rsidDel="00000000" w:rsidR="00000000" w:rsidRPr="00000000">
        <w:rPr>
          <w:rFonts w:ascii="Arial" w:cs="Arial" w:eastAsia="Arial" w:hAnsi="Arial"/>
          <w:rtl w:val="0"/>
        </w:rPr>
        <w:t xml:space="preserve"> (Lei Orçamentária Anual referente ao exercício 2025)</w:t>
      </w:r>
      <w:r w:rsidDel="00000000" w:rsidR="00000000" w:rsidRPr="00000000">
        <w:rPr>
          <w:rFonts w:ascii="Arial" w:cs="Arial" w:eastAsia="Arial" w:hAnsi="Arial"/>
          <w:rtl w:val="0"/>
        </w:rPr>
        <w:t xml:space="preserve">, na forma do art. 217 e seguintes, do Regimento Interno desta Casa.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abordou indicações feitas à Prefeitura Municipal de Aracaju a fim de observar riscos de episódios como o ocorrido na Avenida Pedro Calazans, que cedeu, e disse que ruas nos Bairros Santa Maria e Robalo que estão “afundando” com o fluxo de veículos. Noutro tema, disse que vem realizando audiências em bairros da Zona de Expansão de Aracaju, onde são debatidas as consequências das obras de infraestrutura e macrodrenagem que estão sendo realizadas. Disse que também está solicitando os licenciamentos dos condomínios da região, e que o projeto de macrodrenagem local se choca com esses licenciamentos, razão pela qual solicitará uma avaliação junto ao Ministério Público quanto aos prejuízos ambientais das obras. Encerrou convidando todos ao grande ato pela democracia, prisão dos golpistas e fim da escala seis por um, saindo da praça General Valadão às quatorze horas.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Ricardo Vasconcelos (PSD) alertou quanto ao prazo fatal para apresentação das emendas à Lei Orçamentária Anual referente ao exercício 2025, que expira amanhã (onze), às nove horas e quinze minutos. A Vereadora </w:t>
      </w:r>
      <w:r w:rsidDel="00000000" w:rsidR="00000000" w:rsidRPr="00000000">
        <w:rPr>
          <w:rFonts w:ascii="Arial" w:cs="Arial" w:eastAsia="Arial" w:hAnsi="Arial"/>
          <w:u w:val="single"/>
          <w:rtl w:val="0"/>
        </w:rPr>
        <w:t xml:space="preserve">Sheyla Galba (CIDADANIA)</w:t>
      </w:r>
      <w:r w:rsidDel="00000000" w:rsidR="00000000" w:rsidRPr="00000000">
        <w:rPr>
          <w:rFonts w:ascii="Arial" w:cs="Arial" w:eastAsia="Arial" w:hAnsi="Arial"/>
          <w:rtl w:val="0"/>
        </w:rPr>
        <w:t xml:space="preserve"> apresentou imagem do Centro de Acolhimento e Atenção à Saúde da Mulher (CAASM), situado no Centro de Especialidades Médicas de Aracaju (Cemar), que se encontrava vazio às nove horas da manhã, sem fornecer qualquer tipo de atendimento. Rendeu elogios ao Centro de Atenção Integral à Saúde da Mulher (Caism), administrado pelo governo do estado, que disse funcionar muito bem, e lamentou que isso não se repita na esfera municipal. Encerrou asseverando que comparecerá pessoalmente ao local para apurar a situação e verificar se é um caso isolado.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prestou votos de saúde e pronta recuperação ao Presidente da República. O Parlamentar cumprimentou também o prefeito Edvaldo Nogueira (PDT) por ter recebido, ontem (nove), a medalha do Mérito Gumersindo Bessa, premiação do Tribunal de Contas do Estado de Sergipe (TCE/SE), e parabenizou o gestor pelos feitos à frente do município, e pela realização do réveillon vindouro. Noutro ponto, parabenizou a gestão da Associação Desportiva Confiança, na pessoa do Vereador eleito Milton Dantas (PDT), e disse que, se as coisas continuarem como estão, tem a certeza do acesso à Série B do Campeonato Brasileiro no próximo ano.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convidou todos a participarem da mobilização nacional contra a anistia dos golpistas e pelo fim da escala seis por um, a partir das quatorze horas na praça General Valadão. Enfatizou a importância de lutar pela defesa à democracia no dia de hoje, e de não se conceder anistia. Sustentou que fora questionado quanto à polarização do país, e disse que isso sempre existiu, mas se dava de forma democrática, civilizada. Repudiou as tramas golpistas, que planejaram o assassinato de autoridades como o Presidente da República e o Presidente do Supremo Tribunal Federal. Mencionou também o episódio ocorrido em Aracaju, em que um homem carregou um militante do Partido dos Trabalhadores por dois quilômetros. Encerrou desejando a pronta recuperação do Presidente Lula (PT). O Vereador </w:t>
      </w:r>
      <w:r w:rsidDel="00000000" w:rsidR="00000000" w:rsidRPr="00000000">
        <w:rPr>
          <w:rFonts w:ascii="Arial" w:cs="Arial" w:eastAsia="Arial" w:hAnsi="Arial"/>
          <w:u w:val="single"/>
          <w:rtl w:val="0"/>
        </w:rPr>
        <w:t xml:space="preserve">Cícero do Santa Maria (PODEMOS)</w:t>
      </w:r>
      <w:r w:rsidDel="00000000" w:rsidR="00000000" w:rsidRPr="00000000">
        <w:rPr>
          <w:rFonts w:ascii="Arial" w:cs="Arial" w:eastAsia="Arial" w:hAnsi="Arial"/>
          <w:rtl w:val="0"/>
        </w:rPr>
        <w:t xml:space="preserve"> parabenizou o grupo “Amigos do Orlando Dantas” e exibiu imagens da confraternização realizada pelo grupo, à qual compareceu. Noutro ponto, celebrou a realização da Audiência Especial relativa ao Dia do Fonoaudiólogo, realizada ontem (nove), agradeceu à Dra. Bárbara Rosa, que esteve à frente da organização e aos demais participantes. Finalizou enfatizando a importância da fonoaudiologia, disse que essa foi a última audiência pública dele neste mandato, e agradeceu a todos os aracajuanos pela oportunidade de representá-los nos últimos quatro anos.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Emília Corrêa (PL)</w:t>
      </w:r>
      <w:r w:rsidDel="00000000" w:rsidR="00000000" w:rsidRPr="00000000">
        <w:rPr>
          <w:rFonts w:ascii="Arial" w:cs="Arial" w:eastAsia="Arial" w:hAnsi="Arial"/>
          <w:rtl w:val="0"/>
        </w:rPr>
        <w:t xml:space="preserve"> relatou que existe uma enorme fila de espera para acesso às creches e declarou que no seu mandato deseja oferecer o melhor para a população. Declarou que está se empenhando no processo de transição e que não parou de trabalhar desde que foi finalizado o processo eleitoral. Afirmou que, para isso, será necessário o apoio e compreensão da Câmara. Informou que o atual prefeito está investindo verba pública para realizar publicidade da  gestão dele, o que não é razoável neste período próximo do término do mandato. Finalizou afirmando que esses recursos deveriam ter sido empregados para atender às necessidades da população. </w:t>
      </w:r>
      <w:r w:rsidDel="00000000" w:rsidR="00000000" w:rsidRPr="00000000">
        <w:rPr>
          <w:rFonts w:ascii="Arial" w:cs="Arial" w:eastAsia="Arial" w:hAnsi="Arial"/>
          <w:rtl w:val="0"/>
        </w:rPr>
        <w:t xml:space="preserve">Foi aparteada pelos Vereadores Sheyla Galba (UNIÃO BRASIL), Ricardo Marques (CIDADANIA) e Elber Batalha Filho (PSB). O Vereador </w:t>
      </w:r>
      <w:r w:rsidDel="00000000" w:rsidR="00000000" w:rsidRPr="00000000">
        <w:rPr>
          <w:rFonts w:ascii="Arial" w:cs="Arial" w:eastAsia="Arial" w:hAnsi="Arial"/>
          <w:u w:val="single"/>
          <w:rtl w:val="0"/>
        </w:rPr>
        <w:t xml:space="preserve">Fabiano Oliveira (PP)</w:t>
      </w:r>
      <w:r w:rsidDel="00000000" w:rsidR="00000000" w:rsidRPr="00000000">
        <w:rPr>
          <w:rFonts w:ascii="Arial" w:cs="Arial" w:eastAsia="Arial" w:hAnsi="Arial"/>
          <w:rtl w:val="0"/>
        </w:rPr>
        <w:t xml:space="preserve"> parabenizou Ricardo Vasconcelos (PSD) pelo aniversário natalício, destacando lealdade, coerência e cumprimento correto de seus  deveres perante a população de Aracaju. Assegurou que realizou um mandato produtivo, voltado para a geração de emprego e o desenvolvimento da cidade, e que esse é o compromisso de todos os Vereadores. Parabenizou Fábio Andrade por ter sido anunciado futuro Secretário de Turismo do município, e disse que irá torcer pelo desenvolvimento desse importante setor da economia aracajuana. </w:t>
      </w:r>
      <w:r w:rsidDel="00000000" w:rsidR="00000000" w:rsidRPr="00000000">
        <w:rPr>
          <w:rFonts w:ascii="Arial" w:cs="Arial" w:eastAsia="Arial" w:hAnsi="Arial"/>
          <w:rtl w:val="0"/>
        </w:rPr>
        <w:t xml:space="preserve">Defendeu a destinação de dois por cento dos recursos municipais para o incentivo à realização de eventos turísticos, pois diversas outras capitais do nordeste já implementaram essa medida.</w:t>
      </w:r>
      <w:r w:rsidDel="00000000" w:rsidR="00000000" w:rsidRPr="00000000">
        <w:rPr>
          <w:rFonts w:ascii="Arial" w:cs="Arial" w:eastAsia="Arial" w:hAnsi="Arial"/>
          <w:rtl w:val="0"/>
        </w:rPr>
        <w:t xml:space="preserve"> Falou que Sergipe está recebendo grandes investimentos, o que gera empregos para o estado e chama a atenção de outros investidores de diversas partes do mundo. Citou a fábrica de cimento, que foi inaugurada no município de Nossa Senhora de Socorro, a fábrica da Maratá, e outra da empresa Mabel, todas atraídas ao estado pela boa situação econômica. Foi aparteado pelos Vereadores Ricardo Vasconcelos (PSD), Elber Batalha Filho (PSB) e Alexsandro da Conceição (Soneca, PSD).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disse que estamos nos aproximando do término da legislatura e deseja agradecer a todos os Vereadores e aos membros desta Casa pelo voto de confiança que depositaram nele e o elegendo como Presidente da Câmara. Parabenizou os Vereadores José Américo dos Santos Silva (Bigode do Santa Maria, PSD) pela atuação no atual mandato e informou  que o partido já anunciou que, apesar de José Américo não ter sido reeleito, ele irá retornar a essa Casa em alguns momentos na próxima legislatura. Parabenizou  Cícero do Santa Maria (PODEMOS) pelo mandato realizado e afirmou que seu trabalho foi dedicado às pessoas mais </w:t>
      </w:r>
      <w:r w:rsidDel="00000000" w:rsidR="00000000" w:rsidRPr="00000000">
        <w:rPr>
          <w:rFonts w:ascii="Arial" w:cs="Arial" w:eastAsia="Arial" w:hAnsi="Arial"/>
          <w:rtl w:val="0"/>
        </w:rPr>
        <w:t xml:space="preserve">humildes</w:t>
      </w:r>
      <w:r w:rsidDel="00000000" w:rsidR="00000000" w:rsidRPr="00000000">
        <w:rPr>
          <w:rFonts w:ascii="Arial" w:cs="Arial" w:eastAsia="Arial" w:hAnsi="Arial"/>
          <w:rtl w:val="0"/>
        </w:rPr>
        <w:t xml:space="preserve"> dessa cidade. Declarou que ao chegar nesta Casa teve receio como seria a convivência com os Vereadores Pastor Diego (UNIÃO BRASIL) e Eduardo Lima (REPUBLICANOS), visto que ambos possuem uma visão de direita, no entanto  encontrou duas pessoas preocupadas com o bem-estar e os interesses da população. Desejou boa sorte ao Vereador Fabiano Oliveira (PP) nos próximos projetos que iniciará após o fim do mandato. Declarou ter admiração pelo Vereador Professor Bittencourt (PDT), pois é um homem de caráter impecável e aprendeu muito com o conhecimento que ele transborda. Elogiou a Vereadora Sheyla Galba (UNIÃO BRASIL) por se dedicar à causa da saúde pública e lamentou que ela não tenha sido reeleita para a próxima legislatura. Finalizou parabenizando Emília Corrêa (PL) e Ricardo Marques (CIDADANIA) pela vitória nessas eleições. Pela Ordem, o Vereador Camilo Daniel (PT) deu boas-vindas a Ariadne, autora de livro sobre a síndrome de Ehlers Danlos.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ressaltou a boa relação entre os Vereadores presentes nessa legislatura, visto que, mesmo com pautas divergentes, todos entenderam que lutam pelo mesmo propósito. Mencionou que acompanhou de perto a preocupação do Vereador Eduardo Lima (REPUBLICANOS) com as necessidades da população e expressou sua gratidão por essa postura. Disse que esteve com o Vereador Fabiano Oliveira (PP) em viagens e que isso permitiu conhecê-lo melhor, afirmou que essa amizade continuará após o término do mandato.  Teceu elogios ao Vereador José Américo dos Santos Silva (Bigode do Santa Maria, PSD) por sempre desempenhar seu papel como Vereador de forma cordial e gentil, enquanto representava o bairro Santa Maria. Destacou o empenho do Vereador Cícero do Santa Maria (PODEMOS)  em promover a igualdade e a acessibilidade em Aracaju. Disse que dois mil e vinte quatro foi um dos anos mais difíceis da sua vida e que durante esse período aprendeu muito com o Vereador Professor Bittencourt (PDT). Foi aparteado pelos Vereadores Pastor Diego (UNIÃO BRASIL), Breno Garibalde (REDE) e Vinícius Porto (PDT). Pela Ordem, o Vereador José Américo dos Santos Silva (Bigode do Santa Maria, PSD) externou gratidão pelos elogios feitos ao seu mandato pelos Vereadores Ricardo Vasconcelos (PSD) e Sargento Byron Estrelas do Mar (MDB). </w:t>
      </w:r>
      <w:r w:rsidDel="00000000" w:rsidR="00000000" w:rsidRPr="00000000">
        <w:rPr>
          <w:rFonts w:ascii="Arial" w:cs="Arial" w:eastAsia="Arial" w:hAnsi="Arial"/>
          <w:rtl w:val="0"/>
        </w:rPr>
        <w:t xml:space="preserve">Pela Ordem, o Vereador Breno Garibalde (REDE) declarou que foi um prazer trabalhar nesta legislatura com o Vereador Eduardo Lima (REPUBLICANOS) que realizou um mandato exemplar. Pela Ordem, o Vereador Fabiano Oliveira (PP) </w:t>
      </w:r>
      <w:r w:rsidDel="00000000" w:rsidR="00000000" w:rsidRPr="00000000">
        <w:rPr>
          <w:rFonts w:ascii="Arial" w:cs="Arial" w:eastAsia="Arial" w:hAnsi="Arial"/>
          <w:rtl w:val="0"/>
        </w:rPr>
        <w:t xml:space="preserve">afirmou que o Vereador Eduardo Lima (REPUBLICANOS) é verdadeiramente um homem de Deus e se sente grato por tê-lo conhecido.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José Américo dos Santos Silva (Bigode do Santa Maria, PSD), Breno Garibalde (REDE), Camilo Daniel (PT), Cícero do Santa Maria (PODEMOS), Eduardo Lima (REPUBLICANOS), Elber Batalha Filho (PSB), Emília Corrêa (PL), Fabiano Oliveira (PP), Isac (UNIÃO BRASIL), Pastor Diego (UNIÃO BRASIL), Professor Bittencourt (PDT), Professora Sônia Meire (PSOL), Ricardo Vasconcelos (PSD), Sargento Byron Estrelas do Mar (MDB), Sheyla Galba (UNIÃO BRASIL), Alexsandro da Conceição (Soneca, PSD) e Vinícius Porto (PDT) (dezessete). Ausentes os Vereadores: Anderson de Tuca (UNIÃO BRASIL), Aldeilson Soares dos Santos (Binho, PODEMOS), Doutor Manuel Marcos (PSD), Joaquim da Janelinha (PDT), José Ailton Nascimento (Paquito de Todos, PODEMOS), Ricardo Marques (CIDADANIA), com justificativas, e Josenito Vitale de Jesus (Nitinho, PSD), licenciado (sete). Pauta de hoje,  dez de dezembro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354/2023</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Lei número 57/2024</w:t>
      </w:r>
      <w:r w:rsidDel="00000000" w:rsidR="00000000" w:rsidRPr="00000000">
        <w:rPr>
          <w:rFonts w:ascii="Arial" w:cs="Arial" w:eastAsia="Arial" w:hAnsi="Arial"/>
          <w:rtl w:val="0"/>
        </w:rPr>
        <w:t xml:space="preserve">, de autoria da Vereadora Sheyla Galba (UNIÃO BRASIL), submetido à apreciação, foi aprovado em redação final. </w:t>
      </w:r>
      <w:r w:rsidDel="00000000" w:rsidR="00000000" w:rsidRPr="00000000">
        <w:rPr>
          <w:rFonts w:ascii="Arial" w:cs="Arial" w:eastAsia="Arial" w:hAnsi="Arial"/>
          <w:u w:val="single"/>
          <w:rtl w:val="0"/>
        </w:rPr>
        <w:t xml:space="preserve">Projeto de Lei número 100/2024</w:t>
      </w:r>
      <w:r w:rsidDel="00000000" w:rsidR="00000000" w:rsidRPr="00000000">
        <w:rPr>
          <w:rFonts w:ascii="Arial" w:cs="Arial" w:eastAsia="Arial" w:hAnsi="Arial"/>
          <w:rtl w:val="0"/>
        </w:rPr>
        <w:t xml:space="preserve">, de autoria do Vereador Doutor Manuel Marcos (PSD), submetido à apreciação, foi aprovado em redação final. </w:t>
      </w:r>
      <w:r w:rsidDel="00000000" w:rsidR="00000000" w:rsidRPr="00000000">
        <w:rPr>
          <w:rFonts w:ascii="Arial" w:cs="Arial" w:eastAsia="Arial" w:hAnsi="Arial"/>
          <w:u w:val="single"/>
          <w:rtl w:val="0"/>
        </w:rPr>
        <w:t xml:space="preserve">Projeto de Lei número 301/2024</w:t>
      </w:r>
      <w:r w:rsidDel="00000000" w:rsidR="00000000" w:rsidRPr="00000000">
        <w:rPr>
          <w:rFonts w:ascii="Arial" w:cs="Arial" w:eastAsia="Arial" w:hAnsi="Arial"/>
          <w:rtl w:val="0"/>
        </w:rPr>
        <w:t xml:space="preserve">, de autoria do Vereador Professor Bittencourt (PDT), recebeu parecer favorável da Comissão de Constituição, Justiça e Redação, sob a relatoria do Vereador Pastor Diego (UNIÃO BRASIL), e da Comissão de Obras, Serviços Públicos, Tecnologia, Segurança, Administração, Transportes e Comércio, pelo relator Vereador Breno Garibalde (REDE). Submetido à discussão, o Projeto foi aprovado em primeira discussão. </w:t>
      </w:r>
      <w:r w:rsidDel="00000000" w:rsidR="00000000" w:rsidRPr="00000000">
        <w:rPr>
          <w:rFonts w:ascii="Arial" w:cs="Arial" w:eastAsia="Arial" w:hAnsi="Arial"/>
          <w:u w:val="single"/>
          <w:rtl w:val="0"/>
        </w:rPr>
        <w:t xml:space="preserve">Projeto de Lei número 302/2024</w:t>
      </w:r>
      <w:r w:rsidDel="00000000" w:rsidR="00000000" w:rsidRPr="00000000">
        <w:rPr>
          <w:rFonts w:ascii="Arial" w:cs="Arial" w:eastAsia="Arial" w:hAnsi="Arial"/>
          <w:rtl w:val="0"/>
        </w:rPr>
        <w:t xml:space="preserve">, de autoria do Vereador Professor Bittencourt (PDT), foi adiado após deliberação em Plenário. </w:t>
      </w:r>
      <w:r w:rsidDel="00000000" w:rsidR="00000000" w:rsidRPr="00000000">
        <w:rPr>
          <w:rFonts w:ascii="Arial" w:cs="Arial" w:eastAsia="Arial" w:hAnsi="Arial"/>
          <w:u w:val="single"/>
          <w:rtl w:val="0"/>
        </w:rPr>
        <w:t xml:space="preserve">Projeto de Decreto Legislativo número 74/2024</w:t>
      </w:r>
      <w:r w:rsidDel="00000000" w:rsidR="00000000" w:rsidRPr="00000000">
        <w:rPr>
          <w:rFonts w:ascii="Arial" w:cs="Arial" w:eastAsia="Arial" w:hAnsi="Arial"/>
          <w:rtl w:val="0"/>
        </w:rPr>
        <w:t xml:space="preserve">, de autoria do Vereador Elber Batalha Filho (PSB), submetido à discussão, foi aprovado em votação única. </w:t>
      </w:r>
      <w:r w:rsidDel="00000000" w:rsidR="00000000" w:rsidRPr="00000000">
        <w:rPr>
          <w:rFonts w:ascii="Arial" w:cs="Arial" w:eastAsia="Arial" w:hAnsi="Arial"/>
          <w:u w:val="single"/>
          <w:rtl w:val="0"/>
        </w:rPr>
        <w:t xml:space="preserve">Projeto de Decreto Legislativo número 90/2024</w:t>
      </w:r>
      <w:r w:rsidDel="00000000" w:rsidR="00000000" w:rsidRPr="00000000">
        <w:rPr>
          <w:rFonts w:ascii="Arial" w:cs="Arial" w:eastAsia="Arial" w:hAnsi="Arial"/>
          <w:rtl w:val="0"/>
        </w:rPr>
        <w:t xml:space="preserve">, de autoria do Vereador Camilo Daniel (PT), submetido à discussão, foi aprovado em votação única. </w:t>
      </w:r>
      <w:r w:rsidDel="00000000" w:rsidR="00000000" w:rsidRPr="00000000">
        <w:rPr>
          <w:rFonts w:ascii="Arial" w:cs="Arial" w:eastAsia="Arial" w:hAnsi="Arial"/>
          <w:u w:val="single"/>
          <w:rtl w:val="0"/>
        </w:rPr>
        <w:t xml:space="preserve">Projeto de Decreto Legislativo número 94/2024</w:t>
      </w:r>
      <w:r w:rsidDel="00000000" w:rsidR="00000000" w:rsidRPr="00000000">
        <w:rPr>
          <w:rFonts w:ascii="Arial" w:cs="Arial" w:eastAsia="Arial" w:hAnsi="Arial"/>
          <w:rtl w:val="0"/>
        </w:rPr>
        <w:t xml:space="preserve">, de autoria do Vereador Elber Batalha Filho (PSB), submetido à discussão, foi aprovado em votação única. </w:t>
      </w:r>
      <w:r w:rsidDel="00000000" w:rsidR="00000000" w:rsidRPr="00000000">
        <w:rPr>
          <w:rFonts w:ascii="Arial" w:cs="Arial" w:eastAsia="Arial" w:hAnsi="Arial"/>
          <w:u w:val="single"/>
          <w:rtl w:val="0"/>
        </w:rPr>
        <w:t xml:space="preserve">Projeto de Decreto Legislativo número 100/2024</w:t>
      </w:r>
      <w:r w:rsidDel="00000000" w:rsidR="00000000" w:rsidRPr="00000000">
        <w:rPr>
          <w:rFonts w:ascii="Arial" w:cs="Arial" w:eastAsia="Arial" w:hAnsi="Arial"/>
          <w:rtl w:val="0"/>
        </w:rPr>
        <w:t xml:space="preserve">, de autoria do ex-Vereador Adriano Taxista, submetido à discussão, foi aprovado em votação única. </w:t>
      </w:r>
      <w:r w:rsidDel="00000000" w:rsidR="00000000" w:rsidRPr="00000000">
        <w:rPr>
          <w:rFonts w:ascii="Arial" w:cs="Arial" w:eastAsia="Arial" w:hAnsi="Arial"/>
          <w:u w:val="single"/>
          <w:rtl w:val="0"/>
        </w:rPr>
        <w:t xml:space="preserve">Projeto de Decreto Legislativo número 101/2024</w:t>
      </w:r>
      <w:r w:rsidDel="00000000" w:rsidR="00000000" w:rsidRPr="00000000">
        <w:rPr>
          <w:rFonts w:ascii="Arial" w:cs="Arial" w:eastAsia="Arial" w:hAnsi="Arial"/>
          <w:rtl w:val="0"/>
        </w:rPr>
        <w:t xml:space="preserve">, de autoria do Vereador Joaquim da Janelinha (PDT), submetido à discussão, foi aprovado em votação única. </w:t>
      </w:r>
      <w:r w:rsidDel="00000000" w:rsidR="00000000" w:rsidRPr="00000000">
        <w:rPr>
          <w:rFonts w:ascii="Arial" w:cs="Arial" w:eastAsia="Arial" w:hAnsi="Arial"/>
          <w:u w:val="single"/>
          <w:rtl w:val="0"/>
        </w:rPr>
        <w:t xml:space="preserve">Projeto de Decreto Legislativo número 107/2024</w:t>
      </w:r>
      <w:r w:rsidDel="00000000" w:rsidR="00000000" w:rsidRPr="00000000">
        <w:rPr>
          <w:rFonts w:ascii="Arial" w:cs="Arial" w:eastAsia="Arial" w:hAnsi="Arial"/>
          <w:rtl w:val="0"/>
        </w:rPr>
        <w:t xml:space="preserve">, de autoria da Vereadora Emília Corrêa (PL), submetido à discussão, foi aprovado em votação única. </w:t>
      </w:r>
      <w:r w:rsidDel="00000000" w:rsidR="00000000" w:rsidRPr="00000000">
        <w:rPr>
          <w:rFonts w:ascii="Arial" w:cs="Arial" w:eastAsia="Arial" w:hAnsi="Arial"/>
          <w:u w:val="single"/>
          <w:rtl w:val="0"/>
        </w:rPr>
        <w:t xml:space="preserve">Projeto de Lei número 66/2024</w:t>
      </w:r>
      <w:r w:rsidDel="00000000" w:rsidR="00000000" w:rsidRPr="00000000">
        <w:rPr>
          <w:rFonts w:ascii="Arial" w:cs="Arial" w:eastAsia="Arial" w:hAnsi="Arial"/>
          <w:rtl w:val="0"/>
        </w:rPr>
        <w:t xml:space="preserve">, de autoria do Vereador Doutor Manuel Marcos (PSD), submetido à discussão, foi aprovado em segunda votação. </w:t>
      </w:r>
      <w:r w:rsidDel="00000000" w:rsidR="00000000" w:rsidRPr="00000000">
        <w:rPr>
          <w:rFonts w:ascii="Arial" w:cs="Arial" w:eastAsia="Arial" w:hAnsi="Arial"/>
          <w:u w:val="single"/>
          <w:rtl w:val="0"/>
        </w:rPr>
        <w:t xml:space="preserve">Projeto de Lei número 84/2024</w:t>
      </w:r>
      <w:r w:rsidDel="00000000" w:rsidR="00000000" w:rsidRPr="00000000">
        <w:rPr>
          <w:rFonts w:ascii="Arial" w:cs="Arial" w:eastAsia="Arial" w:hAnsi="Arial"/>
          <w:rtl w:val="0"/>
        </w:rPr>
        <w:t xml:space="preserve">, de autoria do Vereador Aldeilson Soares dos Santos (Binho, PODEMOS), submetido à discussão, foi aprovado em segunda votação. </w:t>
      </w:r>
      <w:r w:rsidDel="00000000" w:rsidR="00000000" w:rsidRPr="00000000">
        <w:rPr>
          <w:rFonts w:ascii="Arial" w:cs="Arial" w:eastAsia="Arial" w:hAnsi="Arial"/>
          <w:u w:val="single"/>
          <w:rtl w:val="0"/>
        </w:rPr>
        <w:t xml:space="preserve">Projeto de Lei número 179/2024</w:t>
      </w:r>
      <w:r w:rsidDel="00000000" w:rsidR="00000000" w:rsidRPr="00000000">
        <w:rPr>
          <w:rFonts w:ascii="Arial" w:cs="Arial" w:eastAsia="Arial" w:hAnsi="Arial"/>
          <w:rtl w:val="0"/>
        </w:rPr>
        <w:t xml:space="preserve">, de autoria da Vereadora Sheyla Galba (UNIÃO BRASIL), submetido à discussão, foi aprovado em segunda votação. </w:t>
      </w:r>
      <w:r w:rsidDel="00000000" w:rsidR="00000000" w:rsidRPr="00000000">
        <w:rPr>
          <w:rFonts w:ascii="Arial" w:cs="Arial" w:eastAsia="Arial" w:hAnsi="Arial"/>
          <w:u w:val="single"/>
          <w:rtl w:val="0"/>
        </w:rPr>
        <w:t xml:space="preserve">Projeto de Lei número 191/2024</w:t>
      </w:r>
      <w:r w:rsidDel="00000000" w:rsidR="00000000" w:rsidRPr="00000000">
        <w:rPr>
          <w:rFonts w:ascii="Arial" w:cs="Arial" w:eastAsia="Arial" w:hAnsi="Arial"/>
          <w:rtl w:val="0"/>
        </w:rPr>
        <w:t xml:space="preserve">, de autoria do Vereador Anderson de Tuca (UNIÃO BRASIL), submetido à discussão, foi aprovado em segunda votação. </w:t>
      </w:r>
      <w:r w:rsidDel="00000000" w:rsidR="00000000" w:rsidRPr="00000000">
        <w:rPr>
          <w:rFonts w:ascii="Arial" w:cs="Arial" w:eastAsia="Arial" w:hAnsi="Arial"/>
          <w:u w:val="single"/>
          <w:rtl w:val="0"/>
        </w:rPr>
        <w:t xml:space="preserve">Projeto de Lei número 221/2024</w:t>
      </w:r>
      <w:r w:rsidDel="00000000" w:rsidR="00000000" w:rsidRPr="00000000">
        <w:rPr>
          <w:rFonts w:ascii="Arial" w:cs="Arial" w:eastAsia="Arial" w:hAnsi="Arial"/>
          <w:rtl w:val="0"/>
        </w:rPr>
        <w:t xml:space="preserve">, de autoria do Vereador Doutor Manuel Marcos (PSD), submetido à discussão, foi aprovado em segunda votação. </w:t>
      </w:r>
      <w:r w:rsidDel="00000000" w:rsidR="00000000" w:rsidRPr="00000000">
        <w:rPr>
          <w:rFonts w:ascii="Arial" w:cs="Arial" w:eastAsia="Arial" w:hAnsi="Arial"/>
          <w:u w:val="single"/>
          <w:rtl w:val="0"/>
        </w:rPr>
        <w:t xml:space="preserve">Projeto de Lei número 244/2024</w:t>
      </w:r>
      <w:r w:rsidDel="00000000" w:rsidR="00000000" w:rsidRPr="00000000">
        <w:rPr>
          <w:rFonts w:ascii="Arial" w:cs="Arial" w:eastAsia="Arial" w:hAnsi="Arial"/>
          <w:rtl w:val="0"/>
        </w:rPr>
        <w:t xml:space="preserve">, de autoria do Vereador Breno Garibalde (REDE), submetido à discussão, foi aprovado em segunda votação. </w:t>
      </w:r>
      <w:r w:rsidDel="00000000" w:rsidR="00000000" w:rsidRPr="00000000">
        <w:rPr>
          <w:rFonts w:ascii="Arial" w:cs="Arial" w:eastAsia="Arial" w:hAnsi="Arial"/>
          <w:u w:val="single"/>
          <w:rtl w:val="0"/>
        </w:rPr>
        <w:t xml:space="preserve">Projeto de Lei número 178/2024</w:t>
      </w:r>
      <w:r w:rsidDel="00000000" w:rsidR="00000000" w:rsidRPr="00000000">
        <w:rPr>
          <w:rFonts w:ascii="Arial" w:cs="Arial" w:eastAsia="Arial" w:hAnsi="Arial"/>
          <w:rtl w:val="0"/>
        </w:rPr>
        <w:t xml:space="preserve">, de autoria da Vereadora Sheyla Galba (UNIÃO BRASIL), submetido à discussão, foi aprovado em primeira votação. </w:t>
      </w:r>
      <w:r w:rsidDel="00000000" w:rsidR="00000000" w:rsidRPr="00000000">
        <w:rPr>
          <w:rFonts w:ascii="Arial" w:cs="Arial" w:eastAsia="Arial" w:hAnsi="Arial"/>
          <w:u w:val="single"/>
          <w:rtl w:val="0"/>
        </w:rPr>
        <w:t xml:space="preserve">Projeto de Lei número 222/2024</w:t>
      </w:r>
      <w:r w:rsidDel="00000000" w:rsidR="00000000" w:rsidRPr="00000000">
        <w:rPr>
          <w:rFonts w:ascii="Arial" w:cs="Arial" w:eastAsia="Arial" w:hAnsi="Arial"/>
          <w:rtl w:val="0"/>
        </w:rPr>
        <w:t xml:space="preserve">, de autoria do Vereador Doutor Manuel Marcos (PSD), submetido à discussão, foi aprovado em primeira votação. </w:t>
      </w:r>
      <w:r w:rsidDel="00000000" w:rsidR="00000000" w:rsidRPr="00000000">
        <w:rPr>
          <w:rFonts w:ascii="Arial" w:cs="Arial" w:eastAsia="Arial" w:hAnsi="Arial"/>
          <w:u w:val="single"/>
          <w:rtl w:val="0"/>
        </w:rPr>
        <w:t xml:space="preserve">Projeto de Lei número 236/2024</w:t>
      </w:r>
      <w:r w:rsidDel="00000000" w:rsidR="00000000" w:rsidRPr="00000000">
        <w:rPr>
          <w:rFonts w:ascii="Arial" w:cs="Arial" w:eastAsia="Arial" w:hAnsi="Arial"/>
          <w:rtl w:val="0"/>
        </w:rPr>
        <w:t xml:space="preserve">, de autoria do Vereador Sargento Byron Estrelas do Mar (MDB), submetido à discussão, foi aprovado em primeira votação. </w:t>
      </w:r>
      <w:r w:rsidDel="00000000" w:rsidR="00000000" w:rsidRPr="00000000">
        <w:rPr>
          <w:rFonts w:ascii="Arial" w:cs="Arial" w:eastAsia="Arial" w:hAnsi="Arial"/>
          <w:u w:val="single"/>
          <w:rtl w:val="0"/>
        </w:rPr>
        <w:t xml:space="preserve">Requerimento número 388/2024</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395/2024</w:t>
      </w:r>
      <w:r w:rsidDel="00000000" w:rsidR="00000000" w:rsidRPr="00000000">
        <w:rPr>
          <w:rFonts w:ascii="Arial" w:cs="Arial" w:eastAsia="Arial" w:hAnsi="Arial"/>
          <w:rtl w:val="0"/>
        </w:rPr>
        <w:t xml:space="preserve">, de autoria da Mesa Diretora, submetido à discussão, foi aprovado em votação única. </w:t>
      </w:r>
      <w:r w:rsidDel="00000000" w:rsidR="00000000" w:rsidRPr="00000000">
        <w:rPr>
          <w:rFonts w:ascii="Arial" w:cs="Arial" w:eastAsia="Arial" w:hAnsi="Arial"/>
          <w:u w:val="single"/>
          <w:rtl w:val="0"/>
        </w:rPr>
        <w:t xml:space="preserve">Requerimento número 407/2024</w:t>
      </w:r>
      <w:r w:rsidDel="00000000" w:rsidR="00000000" w:rsidRPr="00000000">
        <w:rPr>
          <w:rFonts w:ascii="Arial" w:cs="Arial" w:eastAsia="Arial" w:hAnsi="Arial"/>
          <w:rtl w:val="0"/>
        </w:rPr>
        <w:t xml:space="preserve">, de autoria da Mesa Diretora, submetido à discussão, foi aprovado em votação única. </w:t>
      </w:r>
      <w:r w:rsidDel="00000000" w:rsidR="00000000" w:rsidRPr="00000000">
        <w:rPr>
          <w:rFonts w:ascii="Arial" w:cs="Arial" w:eastAsia="Arial" w:hAnsi="Arial"/>
          <w:u w:val="single"/>
          <w:rtl w:val="0"/>
        </w:rPr>
        <w:t xml:space="preserve">Requerimento número 408/2024</w:t>
      </w:r>
      <w:r w:rsidDel="00000000" w:rsidR="00000000" w:rsidRPr="00000000">
        <w:rPr>
          <w:rFonts w:ascii="Arial" w:cs="Arial" w:eastAsia="Arial" w:hAnsi="Arial"/>
          <w:rtl w:val="0"/>
        </w:rPr>
        <w:t xml:space="preserve">, de autoria da Mesa Diretora, submetido à discussão, foi aprovado em votação única. E, como nada mais havia a tratar, o Senhor Presidente convocou uma Sessão Extraordinária para em alguns minutos, e deu por encerrada a sessão às onze horas e quarenta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dez de dezembro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3914775</wp:posOffset>
              </wp:positionH>
              <wp:positionV relativeFrom="paragraph">
                <wp:posOffset>-90487</wp:posOffset>
              </wp:positionV>
              <wp:extent cx="2751773" cy="1676400"/>
              <wp:effectExtent b="0" l="0" r="0" t="0"/>
              <wp:wrapNone/>
              <wp:docPr id="33" name=""/>
              <a:graphic>
                <a:graphicData uri="http://schemas.microsoft.com/office/word/2010/wordprocessingGroup">
                  <wpg:wgp>
                    <wpg:cNvGrpSpPr/>
                    <wpg:grpSpPr>
                      <a:xfrm>
                        <a:off x="3427175" y="2819000"/>
                        <a:ext cx="2751773" cy="1676400"/>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3914775</wp:posOffset>
              </wp:positionH>
              <wp:positionV relativeFrom="paragraph">
                <wp:posOffset>-90487</wp:posOffset>
              </wp:positionV>
              <wp:extent cx="2751773" cy="1676400"/>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751773" cy="1676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jXmYO/MQY45xgoiRXTYMyBU6kg==">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