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04</w:t>
      </w:r>
      <w:r w:rsidDel="00000000" w:rsidR="00000000" w:rsidRPr="00000000">
        <w:rPr>
          <w:rFonts w:ascii="Arial" w:cs="Arial" w:eastAsia="Arial" w:hAnsi="Arial"/>
          <w:b w:val="1"/>
          <w:rtl w:val="0"/>
        </w:rPr>
        <w:t xml:space="preserve"> DE DEZEMBRO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José Ailton Nascimento (Paquito de Todos, PODEMOS) declarou aberta a Sessão, com o Vereador Sargento Byron Estrelas do Mar (MDB) ocupando a Primeira e a Segunda Secretarias. Presentes na abertura da Sessão os Senhores Vereadores: </w:t>
      </w:r>
      <w:r w:rsidDel="00000000" w:rsidR="00000000" w:rsidRPr="00000000">
        <w:rPr>
          <w:rFonts w:ascii="Arial" w:cs="Arial" w:eastAsia="Arial" w:hAnsi="Arial"/>
          <w:rtl w:val="0"/>
        </w:rPr>
        <w:t xml:space="preserve">Anderson de Tuca (UNIÃO BRASIL), José Américo dos Santos Silva (Bigode do Santa Maria, PSD), Breno Garibalde (REDE), Doutor Manuel Marcos (PSD), Elber Batalha Filho (PSB), José Ailton Nascimento (Paquito de Todos, PODEMOS), Pastor Diego (UNIÃO BRASIL), Sargento Byron Estrelas do Mar (MDB) e Vinícius Porto (PDT). </w:t>
      </w:r>
      <w:r w:rsidDel="00000000" w:rsidR="00000000" w:rsidRPr="00000000">
        <w:rPr>
          <w:rFonts w:ascii="Arial" w:cs="Arial" w:eastAsia="Arial" w:hAnsi="Arial"/>
          <w:rtl w:val="0"/>
        </w:rPr>
        <w:t xml:space="preserve">No decorrer da Sessão foi registrada a presença dos Vereadores: Aldeilson Soares dos Santos (Binho, PODEMOS), Camilo Daniel (PT), Cícero do Santa Maria (PODEMOS), Eduardo Lima (REPUBLICANOS), Joaquim da Janelinha (PDT), Professor Bittencourt (PDT), Professora Sônia Meire (PSOL), Ricardo Marques (CIDADANIA), Sheyla Galba (UNIÃO BRASIL) e Alexsandro da Conceição (Soneca, PSD) (dezenove). Ausentes os Vereadores:  Emília Corrêa (PL), Ricardo Vasconcelos (PSD), com justificativas, Josenito Vitale de Jesus (Nitinho, PSD), Isac (UNIÃO BRASIL) e Fabiano Oliveira (PP), licenciados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Ordinária número 302/202, de autoria do Vereador Professor Bittencourt (PDT), denomina Avenida Governador Marcelo Déda Chagas a atual Avenida Perimetral Oeste e dá providências correlatas. Projetos de Decreto Legislativo números 111/2024, de autoria da Mesa Diretora, concede ao Vereador Isac de Oliveira Silveira, do Partido União Brasil, com assento nesta Casa Legislativa, licença para tratamento de saúde, pelo período de 7 (sete) dias, de 02 de dezembro de 2024 a 08 de dezembro de 2024, em consonância com o disposto no art. 104, inciso III do Regimento Interno desta Casa; 112/2024, de autoria da Mesa Diretora, concede ao Vereador Josenito Vitale de Jesus, do Partido Social Democrático (PSD), com assento nesta Casa Legislativa, licença para tratar de interesse particular, sem remuneração, pelo período de 8 (oito) dias, de 03 de dezembro de 2024 a 10 de dezembro de 2024, em consonância com o disposto no art. 104, inciso IV do Regimento Interno desta Casa. Requerimento nº 398/2024, de autoria do Vereador Ricardo Vasconcelos (PSD); 400/2024 e 401/2024, ambos de autoria do Vereador Professor Bittencourt (PDT). Na forma do art. 104, §1º do Regimento desta Casa, os </w:t>
      </w:r>
      <w:r w:rsidDel="00000000" w:rsidR="00000000" w:rsidRPr="00000000">
        <w:rPr>
          <w:rFonts w:ascii="Arial" w:cs="Arial" w:eastAsia="Arial" w:hAnsi="Arial"/>
          <w:u w:val="single"/>
          <w:rtl w:val="0"/>
        </w:rPr>
        <w:t xml:space="preserve">Projetos de Decreto Legislativo números 111/2024 e 112/2024</w:t>
      </w:r>
      <w:r w:rsidDel="00000000" w:rsidR="00000000" w:rsidRPr="00000000">
        <w:rPr>
          <w:rFonts w:ascii="Arial" w:cs="Arial" w:eastAsia="Arial" w:hAnsi="Arial"/>
          <w:rtl w:val="0"/>
        </w:rPr>
        <w:t xml:space="preserve">, ambos de autoria da Mesa Diretora, foram submetidos à aprovação, e aprovados em votação única.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o recente </w:t>
      </w:r>
      <w:r w:rsidDel="00000000" w:rsidR="00000000" w:rsidRPr="00000000">
        <w:rPr>
          <w:rFonts w:ascii="Arial" w:cs="Arial" w:eastAsia="Arial" w:hAnsi="Arial"/>
          <w:rtl w:val="0"/>
        </w:rPr>
        <w:t xml:space="preserve">Concurso de Poesia</w:t>
      </w:r>
      <w:r w:rsidDel="00000000" w:rsidR="00000000" w:rsidRPr="00000000">
        <w:rPr>
          <w:rFonts w:ascii="Arial" w:cs="Arial" w:eastAsia="Arial" w:hAnsi="Arial"/>
          <w:rtl w:val="0"/>
        </w:rPr>
        <w:t xml:space="preserve">, denominado Governador Marcelo Déda, realizado pela Câmara Municipal de Aracaju que demonstrou a qualidade do ensino das escolas públicas do município de Aracaju e demonstrou a importância do incentivo à escrita. Parabenizou as crianças que participaram do concurso e os docentes que orientaram. Criticou a demora na conclusão de algumas obras realizadas na capital, informou que irá denunciar  as empresas que estiverem atrasando os empreendimentos. </w:t>
      </w:r>
      <w:r w:rsidDel="00000000" w:rsidR="00000000" w:rsidRPr="00000000">
        <w:rPr>
          <w:rFonts w:ascii="Arial" w:cs="Arial" w:eastAsia="Arial" w:hAnsi="Arial"/>
          <w:rtl w:val="0"/>
        </w:rPr>
        <w:t xml:space="preserve">Finalizou lembran</w:t>
      </w:r>
      <w:r w:rsidDel="00000000" w:rsidR="00000000" w:rsidRPr="00000000">
        <w:rPr>
          <w:rFonts w:ascii="Arial" w:cs="Arial" w:eastAsia="Arial" w:hAnsi="Arial"/>
          <w:rtl w:val="0"/>
        </w:rPr>
        <w:t xml:space="preserve">do que na próxima semana serão discutidas o orçamento municipal do ano que vem.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comunicou que se ausentará para ir à Secretaria Municipal da Saúde (SMS) acompanhar a mãe do paciente Paulo Natan, uma criança que foi submetida a uma traqueostomia e precisa de insumos que não estão sendo fornecidos. Questionou se a mãe dele seria atendida pela Secretaria, uma vez que até o momento foi orientada a enviar mensagem via </w:t>
      </w:r>
      <w:r w:rsidDel="00000000" w:rsidR="00000000" w:rsidRPr="00000000">
        <w:rPr>
          <w:rFonts w:ascii="Arial" w:cs="Arial" w:eastAsia="Arial" w:hAnsi="Arial"/>
          <w:i w:val="1"/>
          <w:rtl w:val="0"/>
        </w:rPr>
        <w:t xml:space="preserve">whatsapp</w:t>
      </w:r>
      <w:r w:rsidDel="00000000" w:rsidR="00000000" w:rsidRPr="00000000">
        <w:rPr>
          <w:rFonts w:ascii="Arial" w:cs="Arial" w:eastAsia="Arial" w:hAnsi="Arial"/>
          <w:rtl w:val="0"/>
        </w:rPr>
        <w:t xml:space="preserve">, mesmo estando na porta aguardando atendimento.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disse estar acompanhando os nomes que a futura prefeita Emília Corrêa nomeará como secretários municipais. Mencionou que ouviu comentários de que a prefeita eleita </w:t>
      </w:r>
      <w:r w:rsidDel="00000000" w:rsidR="00000000" w:rsidRPr="00000000">
        <w:rPr>
          <w:rFonts w:ascii="Arial" w:cs="Arial" w:eastAsia="Arial" w:hAnsi="Arial"/>
          <w:rtl w:val="0"/>
        </w:rPr>
        <w:t xml:space="preserve">já está</w:t>
      </w:r>
      <w:r w:rsidDel="00000000" w:rsidR="00000000" w:rsidRPr="00000000">
        <w:rPr>
          <w:rFonts w:ascii="Arial" w:cs="Arial" w:eastAsia="Arial" w:hAnsi="Arial"/>
          <w:rtl w:val="0"/>
        </w:rPr>
        <w:t xml:space="preserve"> cumprindo algumas promessas de campanha, o que é confuso, uma vez que  ela só tomará posse em primeiro de janeiro e, até lá, qualquer decisão no âmbito da administração será feita pelo atual prefeito, Edvaldo Nogueira. Falou que o prefeito congelou os reajustes nos valores de Imposto sobre a Propriedade Predial e Territorial Urbana (IPTU) para o ano de dois mil e vinte cinco, e espera que a prefeita eleita repita esta medida nos próximos dois anos.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citou reunião que realizou com representantes do Esporte Clube Confiança e afirmou que o esporte transforma a vida dos cidadãos. Expressou sua preocupação com a demora em algumas  obras públicas, visto que  muitas estão sendo executadas com lentidão nos últimos meses,  com um número reduzido de trabalhadores. Parabenizou a futura prefeita Emília Corrêa pela escolha de Nelson Felipe, como futuro Superintendente Municipal de Transportes e Trânsito, e teceu críticas ao antigo superintendente deste órgão,  Renato Teles, por não ter sido acessível aos Vereadores durante a sua gestão .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sugeriu que os vereadores desta Casa encaminhem emendas parlamentares para o Sistema de Saúde Municipal, pois é um serviço muito importante e é inadmissível um cidadão ir até uma Unidade Básica de Saúde (UBS)   e não ser atendido. Reconheceu que as entidades de saúde enfrentam dificuldades, já que,  no Brasil, apesar do grande  investimento nessa área, ainda não é suficiente para suprir todas as necessidades desse setor. Finalizou comentando que foi procurado por um paciente que estava há mais de seis meses sem tomar os medicamentos para diabetes e, por esse motivo, estava na fila de espera para amputar as duas pernas, e disse que esse tipo de situação ocorre com frequência.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citou que estamos nos aproximando das celebrações de fim de ano, momentos de confraternização e quando estamos mais propensos a ajudar o próximo. Parabenizou o prefeito Edvaldo Nogueira pela inauguração de diversas sedes de órgãos públicos, porém criticou a falta de manutenção das sedes existentes, como o do Centro de Referência Especializado para Pessoas em Situação de Rua (Centro POP) , e sedes do Centro de Referência de Assistência Social (CRAS) do bairro Industrial e  do bairro Soledade. Finalizou declarando ser necessário mudar a forma como o serviço público é tratado e tentar proporcionar mais humanização e acolhimento ao cidadão. Pela Ordem, o Vereador Ricardo Marques (CIDADANIA) justificou a ausência da Vereadora Emília Corrêa.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em referência ao discurso do Vereador Vinicius Porto (PDT), disse que o Parlamentar parece estar desinformado acerca das questões que envolvem a gestão municipal, pois o próprio Prefeito divulgou que o congelamento do Imposto Predial Territorial Urbano (IPTU) decorria de pedido da prefeita eleita. O Vereador exibiu imagem de ofício encaminhado pela Vereadora Emília Corrêa (PL), que pede o congelamento do valor do IPTU, e enfatizou que isso foi amplamente divulgado. Lamentou que as pessoas pareçam ainda não ter “descido do palanque” e disse que essa é a primeira medida cumprida de um plano de soluções proposto pela Vereadora Emília Corrêa (PL) e visa levar economia ao erário, evitando a cobrança de valores que posteriormente seriam revistos.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abordou a recente decisão do Tribunal de Justiça do Estado de Sergipe que suspende a realização do concurso de oficiais e praças da polícia militar do estado. Relembrou que defendeu, recentemente, a inserção de quotas para pessoas com deficiência, que é tema da recente decisão do Tribunal sergipano e, na oportunidade, fora questionado acerca das atribuições que seriam dadas a esses profissionais. O Vereador citou outros estados que já preveem vagas exclusivas a pessoas com deficiência, e sustentou a necessidade de avaliação específica das atividades que possam ser exercidas por cada tipo de deficiência. Informou que a Polícia Militar existe há cento e noventa anos e citou avanços que já ocorreram, como a concorrência paritária entre homens e mulheres. Asseverou que existem vagas no quadro de servidores da polícia com trabalho exclusivamente administrativo, cujas funções podem ser exercidas por pessoas com vários tipos de deficiência. Lamentou as declarações de algumas pessoas acerca do tema, que atribuiu à ignorância quanto às diversas especificidades das pessoas com deficiências e suas aptidões. Por outro lado, celebrou o apoio recebido de diversas pessoas, e disse que posicionar-se é estar aberto a críticas construtivas e às opiniões divergentes. Encerrou solidarizando-se com as pessoas com deficiência que não foram contempladas pelo concurso e dizendo esperar que a celeuma seja resolvida com brevidade. Foi aparteado pelo Vereador Elber Batalha Filho (PSB).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apresentou imagens do jovem Gustavo, que joga nas divisões de base do Associação Desportiva Confiança, filho de servidor desta Casa e oriundo do Bairro Santa Maria, e celebrou o destaque do atleta. Noutro ponto, salientou a satisfação em ver concretizadas as emendas parlamentares, e exibiu imagens de praça no bairro Santa Maria, resultado de emendas destinadas em dois mil e vinte e dois, que trouxe diversas benesses à população local. Ainda no tema, lamentou que emendas destinadas à construção de praça na Avenida Contorno, no Conjunto Padre Pedro, ainda não foram executadas, relegando a construção da estrutura pública à incerteza. Encerrou reiterando cobranças acerca da campanha “Novembro Azul” e a indisponibilidade de exames aos homens na rede pública municipal de saúde.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repudiou denúncias falsas em face do Governador Fábio Mitidieri (PSD), acerca da ida dele à final da Copa Libertadores da América, na cidade de Buenos Aires, Argentina. Criticou as notícias que exploraram politicamente o fato, e declarou que </w:t>
      </w:r>
      <w:r w:rsidDel="00000000" w:rsidR="00000000" w:rsidRPr="00000000">
        <w:rPr>
          <w:rFonts w:ascii="Arial" w:cs="Arial" w:eastAsia="Arial" w:hAnsi="Arial"/>
          <w:rtl w:val="0"/>
        </w:rPr>
        <w:t xml:space="preserve">o Governador</w:t>
      </w:r>
      <w:r w:rsidDel="00000000" w:rsidR="00000000" w:rsidRPr="00000000">
        <w:rPr>
          <w:rFonts w:ascii="Arial" w:cs="Arial" w:eastAsia="Arial" w:hAnsi="Arial"/>
          <w:rtl w:val="0"/>
        </w:rPr>
        <w:t xml:space="preserve">, que viajou às próprias expensas e em exercício legal de licença que lhe foi concedida. Noutro ponto, citou denúncias feitas acerca da conduta da Polícia Militar do Estado de São Paulo e o aval dado às más práticas pelo Governador e pelo Secretário de Segurança Pública daquele estado. Mencionou que o resultado desse posicionamento são fatos como o assassinato de rapaz que furtou “sachês de sabão” em loja de conveniências, e citou outros episódios semelhantes. Reforçou que o discurso que abona más práticas dá legitimidade àqueles que se apoderam da violência, e citou episódio em que Coronel reprovava o elogio a operações que resultam na morte de pessoas. Enfatizou que as polícias precisam ser bem treinadas e estruturadas, o que é uma via de mão dupla, pois as polícias que mais matam são, também, as que mais morrem. Encerrou suscitando a importância que tem a fala de um chefe do executivo, e disse que também podem ter relação às falas do ex-Presidente Jair Bolsonaro e o episódio em que família foi assassinada por soldados da Marinha no Rio de Janeiro. Dirigiram apartes os Vereadores Professora Sônia Meire (PSOL) e Sargento Byron Estrelas do Mar (MDB).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registrada a presença na fase de deliberação das matérias dos Vereadores Anderson de Tuca (UNIÃO BRASIL), José Américo dos Santos Silva (Bigode do Santa Maria, PSD), Aldeilson Soares dos Santos (Binho, PODEMOS), Breno Garibalde (REDE), Camilo Daniel (PT), Cícero do Santa Maria (PODEMOS), Doutor Manuel Marcos (PSD), Eduardo Lima (REPUBLICANOS), Elber Batalha Filho (PSB), Joaquim da Janelinha (PDT), José Ailton Nascimento (Paquito de Todos, PODEMOS), Pastor Diego (UNIÃO BRASIL), Professor Bittencourt (PDT), Professora Sônia Meire (PSOL), Ricardo Marques (CIDADANIA), Sargento Byron Estrelas do Mar (MDB), Sheyla Galba (UNIÃO BRASIL), Alexsandro da Conceição (Soneca, PSD), Vinícius Porto (PDT) (dezenove). Ausentes os Vereadores: Emília Corrêa (PL), Ricardo Vasconcelos (PSD), com justificativas, Josenito Vitale de Jesus (Nitinho, PSD), Isac (UNIÃO BRASIL) e Fabiano Oliveira (PP), licenciados (cinco). Pauta de hoje,  quatro de dezembro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questionou a Mesa Diretora acerca da indicação pela presidência de outro Vereador à relatoria de projeto de título de cidadania que está na Comissão de Constituição, Justiça e Redação desde o ano de dois mil e vinte e dois.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disse que não há questão ideológica envolvida, mas que o tema está em discussão na comissão, inclusive em razão da regulamentação em trâmite nesta Casa.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Filho (PSB) disse que a discussão envolve em razão de a pessoa homenageada não ter alterado o nome social oficialmente e disse que o processo está pronto para ser submetido à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pugnou pela indicação do Vereador Elber Batalha Filho (PSB) à relatoria.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salientou que pretende manter a relatoria e que o projeto será submetido à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Filho (PSB) disse que é importante nutrir um debate inclusive com as pessoas que elaboram o parecer da CCJ, pois têm se embasado em decisões muito antigas ou não guardando inteira relação com o que está sendo analisado. Asseverou a importância do episódio citado, pois a nota técnica funda o voto do relator, que às vezes não dispõe de muito tempo para analisar. </w:t>
      </w:r>
      <w:r w:rsidDel="00000000" w:rsidR="00000000" w:rsidRPr="00000000">
        <w:rPr>
          <w:rFonts w:ascii="Arial" w:cs="Arial" w:eastAsia="Arial" w:hAnsi="Arial"/>
          <w:u w:val="single"/>
          <w:rtl w:val="0"/>
        </w:rPr>
        <w:t xml:space="preserve">Projeto de Lei número 11/2024</w:t>
      </w:r>
      <w:r w:rsidDel="00000000" w:rsidR="00000000" w:rsidRPr="00000000">
        <w:rPr>
          <w:rFonts w:ascii="Arial" w:cs="Arial" w:eastAsia="Arial" w:hAnsi="Arial"/>
          <w:rtl w:val="0"/>
        </w:rPr>
        <w:t xml:space="preserve">, de autoria do Vereador Josenito Vitale (Nitinho, PSD), submetido à apreciação, foi aprovado em Redação Final. </w:t>
      </w:r>
      <w:r w:rsidDel="00000000" w:rsidR="00000000" w:rsidRPr="00000000">
        <w:rPr>
          <w:rFonts w:ascii="Arial" w:cs="Arial" w:eastAsia="Arial" w:hAnsi="Arial"/>
          <w:u w:val="single"/>
          <w:rtl w:val="0"/>
        </w:rPr>
        <w:t xml:space="preserve">Projeto de Lei número 37/2024</w:t>
      </w:r>
      <w:r w:rsidDel="00000000" w:rsidR="00000000" w:rsidRPr="00000000">
        <w:rPr>
          <w:rFonts w:ascii="Arial" w:cs="Arial" w:eastAsia="Arial" w:hAnsi="Arial"/>
          <w:rtl w:val="0"/>
        </w:rPr>
        <w:t xml:space="preserve">, de autoria do Vereador Ricardo Marques (CIDADANIA), submetido à apreciação, foi aprovado em Redação Final. </w:t>
      </w:r>
      <w:r w:rsidDel="00000000" w:rsidR="00000000" w:rsidRPr="00000000">
        <w:rPr>
          <w:rFonts w:ascii="Arial" w:cs="Arial" w:eastAsia="Arial" w:hAnsi="Arial"/>
          <w:u w:val="single"/>
          <w:rtl w:val="0"/>
        </w:rPr>
        <w:t xml:space="preserve">Projeto de Lei número 59/2024</w:t>
      </w:r>
      <w:r w:rsidDel="00000000" w:rsidR="00000000" w:rsidRPr="00000000">
        <w:rPr>
          <w:rFonts w:ascii="Arial" w:cs="Arial" w:eastAsia="Arial" w:hAnsi="Arial"/>
          <w:rtl w:val="0"/>
        </w:rPr>
        <w:t xml:space="preserve">, de autoria da Vereadora Sheyla Galba (UNIÃO BRASIL), submetido à apreciação, foi aprovado em Redação Final. </w:t>
      </w:r>
      <w:r w:rsidDel="00000000" w:rsidR="00000000" w:rsidRPr="00000000">
        <w:rPr>
          <w:rFonts w:ascii="Arial" w:cs="Arial" w:eastAsia="Arial" w:hAnsi="Arial"/>
          <w:u w:val="single"/>
          <w:rtl w:val="0"/>
        </w:rPr>
        <w:t xml:space="preserve">Projeto de Lei número 262/2024</w:t>
      </w:r>
      <w:r w:rsidDel="00000000" w:rsidR="00000000" w:rsidRPr="00000000">
        <w:rPr>
          <w:rFonts w:ascii="Arial" w:cs="Arial" w:eastAsia="Arial" w:hAnsi="Arial"/>
          <w:rtl w:val="0"/>
        </w:rPr>
        <w:t xml:space="preserve">, de autoria do Vereador José Ailton Nascimento (Paquito de Todos, PODEMOS), submetido à apreciação, foi aprovado em Redação Final. </w:t>
      </w:r>
      <w:r w:rsidDel="00000000" w:rsidR="00000000" w:rsidRPr="00000000">
        <w:rPr>
          <w:rFonts w:ascii="Arial" w:cs="Arial" w:eastAsia="Arial" w:hAnsi="Arial"/>
          <w:u w:val="single"/>
          <w:rtl w:val="0"/>
        </w:rPr>
        <w:t xml:space="preserve">Projeto de Lei número 151/2024</w:t>
      </w:r>
      <w:r w:rsidDel="00000000" w:rsidR="00000000" w:rsidRPr="00000000">
        <w:rPr>
          <w:rFonts w:ascii="Arial" w:cs="Arial" w:eastAsia="Arial" w:hAnsi="Arial"/>
          <w:rtl w:val="0"/>
        </w:rPr>
        <w:t xml:space="preserve">, de autoria da Vereadora Sheyla Galba (UNIÃO BRASIL), foi discutido pelo Vereador Elber Batalha Filho (PSB) e pela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161/2024</w:t>
      </w:r>
      <w:r w:rsidDel="00000000" w:rsidR="00000000" w:rsidRPr="00000000">
        <w:rPr>
          <w:rFonts w:ascii="Arial" w:cs="Arial" w:eastAsia="Arial" w:hAnsi="Arial"/>
          <w:rtl w:val="0"/>
        </w:rPr>
        <w:t xml:space="preserve">, de autoria da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167/2024</w:t>
      </w:r>
      <w:r w:rsidDel="00000000" w:rsidR="00000000" w:rsidRPr="00000000">
        <w:rPr>
          <w:rFonts w:ascii="Arial" w:cs="Arial" w:eastAsia="Arial" w:hAnsi="Arial"/>
          <w:rtl w:val="0"/>
        </w:rPr>
        <w:t xml:space="preserve">, de autoria do Vereador Doutor Manuel Marcos (PSD), foi adiado por quinze dias após deliberação do Plenário. </w:t>
      </w:r>
      <w:r w:rsidDel="00000000" w:rsidR="00000000" w:rsidRPr="00000000">
        <w:rPr>
          <w:rFonts w:ascii="Arial" w:cs="Arial" w:eastAsia="Arial" w:hAnsi="Arial"/>
          <w:u w:val="single"/>
          <w:rtl w:val="0"/>
        </w:rPr>
        <w:t xml:space="preserve">Projeto de Lei número 170/2024</w:t>
      </w:r>
      <w:r w:rsidDel="00000000" w:rsidR="00000000" w:rsidRPr="00000000">
        <w:rPr>
          <w:rFonts w:ascii="Arial" w:cs="Arial" w:eastAsia="Arial" w:hAnsi="Arial"/>
          <w:rtl w:val="0"/>
        </w:rPr>
        <w:t xml:space="preserve">, de autoria do Vereador Doutor Manuel Marcos (PSD), submetido à discussão, foi aprovado em Primeira Votação. </w:t>
      </w:r>
      <w:r w:rsidDel="00000000" w:rsidR="00000000" w:rsidRPr="00000000">
        <w:rPr>
          <w:rFonts w:ascii="Arial" w:cs="Arial" w:eastAsia="Arial" w:hAnsi="Arial"/>
          <w:u w:val="single"/>
          <w:rtl w:val="0"/>
        </w:rPr>
        <w:t xml:space="preserve">Projeto de Lei número 176/2024</w:t>
      </w:r>
      <w:r w:rsidDel="00000000" w:rsidR="00000000" w:rsidRPr="00000000">
        <w:rPr>
          <w:rFonts w:ascii="Arial" w:cs="Arial" w:eastAsia="Arial" w:hAnsi="Arial"/>
          <w:rtl w:val="0"/>
        </w:rPr>
        <w:t xml:space="preserve">, de autoria do Vereador Sargento Byron Estrelas do Mar (MDB), submetido à apreciação foi aprovado em Primeira Votação. </w:t>
      </w:r>
      <w:r w:rsidDel="00000000" w:rsidR="00000000" w:rsidRPr="00000000">
        <w:rPr>
          <w:rFonts w:ascii="Arial" w:cs="Arial" w:eastAsia="Arial" w:hAnsi="Arial"/>
          <w:u w:val="single"/>
          <w:rtl w:val="0"/>
        </w:rPr>
        <w:t xml:space="preserve">Projeto de Lei número 182/2024</w:t>
      </w:r>
      <w:r w:rsidDel="00000000" w:rsidR="00000000" w:rsidRPr="00000000">
        <w:rPr>
          <w:rFonts w:ascii="Arial" w:cs="Arial" w:eastAsia="Arial" w:hAnsi="Arial"/>
          <w:rtl w:val="0"/>
        </w:rPr>
        <w:t xml:space="preserve">, de autoria da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183/2024</w:t>
      </w:r>
      <w:r w:rsidDel="00000000" w:rsidR="00000000" w:rsidRPr="00000000">
        <w:rPr>
          <w:rFonts w:ascii="Arial" w:cs="Arial" w:eastAsia="Arial" w:hAnsi="Arial"/>
          <w:rtl w:val="0"/>
        </w:rPr>
        <w:t xml:space="preserve">, de autoria da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195/2024</w:t>
      </w:r>
      <w:r w:rsidDel="00000000" w:rsidR="00000000" w:rsidRPr="00000000">
        <w:rPr>
          <w:rFonts w:ascii="Arial" w:cs="Arial" w:eastAsia="Arial" w:hAnsi="Arial"/>
          <w:rtl w:val="0"/>
        </w:rPr>
        <w:t xml:space="preserve">, de autoria do Vereador Elber Batalha Filho (PSB), submetido à discussão, foi aprovado em Primeira Votação. </w:t>
      </w:r>
      <w:r w:rsidDel="00000000" w:rsidR="00000000" w:rsidRPr="00000000">
        <w:rPr>
          <w:rFonts w:ascii="Arial" w:cs="Arial" w:eastAsia="Arial" w:hAnsi="Arial"/>
          <w:u w:val="single"/>
          <w:rtl w:val="0"/>
        </w:rPr>
        <w:t xml:space="preserve">Projeto de Lei número 216/2024</w:t>
      </w:r>
      <w:r w:rsidDel="00000000" w:rsidR="00000000" w:rsidRPr="00000000">
        <w:rPr>
          <w:rFonts w:ascii="Arial" w:cs="Arial" w:eastAsia="Arial" w:hAnsi="Arial"/>
          <w:rtl w:val="0"/>
        </w:rPr>
        <w:t xml:space="preserve">, de autoria do Vereador Elber Batalha Filho (PSB), submetido à discussão, foi aprovado em Primeira Votação.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José Ailton Nascimento (Paquito de Todos, SOLIDARIEDADE), ao Projeto de lei número 276/2024</w:t>
      </w:r>
      <w:r w:rsidDel="00000000" w:rsidR="00000000" w:rsidRPr="00000000">
        <w:rPr>
          <w:rFonts w:ascii="Arial" w:cs="Arial" w:eastAsia="Arial" w:hAnsi="Arial"/>
          <w:rtl w:val="0"/>
        </w:rPr>
        <w:t xml:space="preserve">, recebeu parecer favorável do Vereador Pastor Diego (UNIÃO BRASIL), relator da Comissão de Constituição, Justiça e Redação, submetida à apreciação a emenda foi aprovada. </w:t>
      </w:r>
      <w:r w:rsidDel="00000000" w:rsidR="00000000" w:rsidRPr="00000000">
        <w:rPr>
          <w:rFonts w:ascii="Arial" w:cs="Arial" w:eastAsia="Arial" w:hAnsi="Arial"/>
          <w:u w:val="single"/>
          <w:rtl w:val="0"/>
        </w:rPr>
        <w:t xml:space="preserve">Projeto de Lei número 276/2024</w:t>
      </w:r>
      <w:r w:rsidDel="00000000" w:rsidR="00000000" w:rsidRPr="00000000">
        <w:rPr>
          <w:rFonts w:ascii="Arial" w:cs="Arial" w:eastAsia="Arial" w:hAnsi="Arial"/>
          <w:rtl w:val="0"/>
        </w:rPr>
        <w:t xml:space="preserve">, de autoria do Vereador Cícero do Santa Maria (PODEMOS), submetido à discussão, foi aprovado em Primeira Votação. </w:t>
      </w:r>
      <w:r w:rsidDel="00000000" w:rsidR="00000000" w:rsidRPr="00000000">
        <w:rPr>
          <w:rFonts w:ascii="Arial" w:cs="Arial" w:eastAsia="Arial" w:hAnsi="Arial"/>
          <w:u w:val="single"/>
          <w:rtl w:val="0"/>
        </w:rPr>
        <w:t xml:space="preserve">Requerimento número 398/2024,</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Requerimento 400/2024</w:t>
      </w:r>
      <w:r w:rsidDel="00000000" w:rsidR="00000000" w:rsidRPr="00000000">
        <w:rPr>
          <w:rFonts w:ascii="Arial" w:cs="Arial" w:eastAsia="Arial" w:hAnsi="Arial"/>
          <w:rtl w:val="0"/>
        </w:rPr>
        <w:t xml:space="preserve">, de autoria do Vereador Professor Bittencourt (PDT),</w:t>
      </w:r>
      <w:r w:rsidDel="00000000" w:rsidR="00000000" w:rsidRPr="00000000">
        <w:rPr>
          <w:rFonts w:ascii="Arial" w:cs="Arial" w:eastAsia="Arial" w:hAnsi="Arial"/>
          <w:rtl w:val="0"/>
        </w:rPr>
        <w:t xml:space="preserve"> submetido à discussão, foi aprovado em Votação Única. </w:t>
      </w:r>
      <w:r w:rsidDel="00000000" w:rsidR="00000000" w:rsidRPr="00000000">
        <w:rPr>
          <w:rFonts w:ascii="Arial" w:cs="Arial" w:eastAsia="Arial" w:hAnsi="Arial"/>
          <w:u w:val="single"/>
          <w:rtl w:val="0"/>
        </w:rPr>
        <w:t xml:space="preserve">Requerimento 401/2024,</w:t>
      </w:r>
      <w:r w:rsidDel="00000000" w:rsidR="00000000" w:rsidRPr="00000000">
        <w:rPr>
          <w:rFonts w:ascii="Arial" w:cs="Arial" w:eastAsia="Arial" w:hAnsi="Arial"/>
          <w:rtl w:val="0"/>
        </w:rPr>
        <w:t xml:space="preserve"> de autoria do Vereador Professor Bittencourt (PDT), submetido à apreciação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Filho (PSB) registrou a presença de Fábio Andrade, anunciado como futuro secretário de turismo de Aracaju pela futura prefeita Emília Corrêa. E, como nada mais havia a tratar, o Senhor Presidente convocou uma Sessão Ordinária em </w:t>
      </w:r>
      <w:r w:rsidDel="00000000" w:rsidR="00000000" w:rsidRPr="00000000">
        <w:rPr>
          <w:rFonts w:ascii="Arial" w:cs="Arial" w:eastAsia="Arial" w:hAnsi="Arial"/>
          <w:rtl w:val="0"/>
        </w:rPr>
        <w:t xml:space="preserve">cinco de dezembro de dois mil e vinte e quatro</w:t>
      </w:r>
      <w:r w:rsidDel="00000000" w:rsidR="00000000" w:rsidRPr="00000000">
        <w:rPr>
          <w:rFonts w:ascii="Arial" w:cs="Arial" w:eastAsia="Arial" w:hAnsi="Arial"/>
          <w:rtl w:val="0"/>
        </w:rPr>
        <w:t xml:space="preserve">, na hora Regimental, e deu por encerrada a Sessão às onze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4013371</wp:posOffset>
              </wp:positionH>
              <wp:positionV relativeFrom="paragraph">
                <wp:posOffset>-314324</wp:posOffset>
              </wp:positionV>
              <wp:extent cx="2600325" cy="1697673"/>
              <wp:effectExtent b="0" l="0" r="0" t="0"/>
              <wp:wrapNone/>
              <wp:docPr id="33" name=""/>
              <a:graphic>
                <a:graphicData uri="http://schemas.microsoft.com/office/word/2010/wordprocessingGroup">
                  <wpg:wgp>
                    <wpg:cNvGrpSpPr/>
                    <wpg:grpSpPr>
                      <a:xfrm>
                        <a:off x="3427175" y="2819000"/>
                        <a:ext cx="2600325" cy="169767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4013371</wp:posOffset>
              </wp:positionH>
              <wp:positionV relativeFrom="paragraph">
                <wp:posOffset>-314324</wp:posOffset>
              </wp:positionV>
              <wp:extent cx="2600325" cy="169767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0325" cy="16976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sE+VanFqA+lok+yjs0315xHzg==">CgMxLjAikgIKC0FBQUJaakpLU1l3EtwBCgtBQUFCWmpKS1NZdxILQUFBQlpqSktTWXcaDQoJdGV4dC9odG1sEgAiDgoKdGV4dC9wbGFpbhIAKhsiFTEwOTMwMzAwNDEwNjgwMjk2NjQ5NigAOAAwv7C7kLkyONrMu5C5Mko8CiRhcHBsaWNhdGlvbi92bmQuZ29vZ2xlLWFwcHMuZG9jcy5tZHMaFMLX2uQBDhoMCggKAmVtEAEYABABWgx3b2UzdmN4bGI1ZXVyAiAAeACCARRzdWdnZXN0Lm9vd3hiZ2xiY2FtZ5oBBggAEAAYALABALgBABi/sLuQuTIg2sy7kLkyMABCFHN1Z2dlc3Qub293eGJnbGJjYW1nIpACCgtBQUFCWmpKS1NVQRLaAQoLQUFBQlpqSktTVUESC0FBQUJaakpLU1VBGg0KCXRleHQvaHRtbBIAIg4KCnRleHQvcGxhaW4SACobIhUxMDkzMDMwMDQxMDY4MDI5NjY0OTYoADgAMJC77o65Mjixwe6OuTJKOgokYXBwbGljYXRpb24vdm5kLmdvb2dsZS1hcHBzLmRvY3MubWRzGhLC19rkAQwSCgoGCgAQFBgAEAFaDGJvaXhtMDN0ZzM3d3ICIAB4AIIBFHN1Z2dlc3QuZWtvdml3YTR3dzVlmgEGCAAQABgAsAEAuAEAGJC77o65MiCxwe6OuTIwAEIUc3VnZ2VzdC5la292aXdhNHd3NWUipwIKC0FBQUJaakpLU1hFEvEBCgtBQUFCWmpKS1NYRRILQUFBQlpqSktTWEUaDQoJdGV4dC9odG1sEgAiDgoKdGV4dC9wbGFpbhIAKhsiFTEwOTMwMzAwNDEwNjgwMjk2NjQ5NigAOAAwqdiEkLkyOOnehJC5MkpRCiRhcHBsaWNhdGlvbi92bmQuZ29vZ2xlLWFwcHMuZG9jcy5tZHMaKcLX2uQBIxIhCh0KF2UgcXVlIGEgZnV0dXJhIHByZWZlaXRhEAEYABABWgxxaGNiNzd0M2s0b2NyAiAAeACCARRzdWdnZXN0LnFrZ3l0dGVvdnl3cJoBBggAEAAYALABALgBABip2ISQuTIg6d6EkLkyMABCFHN1Z2dlc3QucWtneXR0ZW92eXdwIpMCCgtBQUFCWmpKS1NYSRLdAQoLQUFBQlpqSktTWEkSC0FBQUJaakpLU1hJGg0KCXRleHQvaHRtbBIAIg4KCnRleHQvcGxhaW4SACobIhUxMDkzMDMwMDQxMDY4MDI5NjY0OTYoADgAMOKTh5C5Mjj+mYeQuTJKPQokYXBwbGljYXRpb24vdm5kLmdvb2dsZS1hcHBzLmRvY3MubWRzGhXC19rkAQ8SDQoJCgNqw6EQARgAEAFaDGZvMjgxNjhrNGNpMXICIAB4AIIBFHN1Z2dlc3QuZjh4ZGR0d3VtNmljmgEGCAAQABgAsAEAuAEAGOKTh5C5MiD+mYeQuTIwAEIUc3VnZ2VzdC5mOHhkZHR3dW02aWM4AGo7ChRzdWdnZXN0LnU3Y29yZjkyeGk3bhIjRGViYXRlcyBDYW1hcmEgTXVuaWNpcGFsIGRlIEFyYWNhanVqOwoUc3VnZ2VzdC5kNDRvNGxiY3NhOWISI0RlYmF0ZXMgQ2FtYXJhIE11bmljaXBhbCBkZSBBcmFjYWp1ajsKFHN1Z2dlc3QudmlwMmp2NGdhMm5oEiNEZWJhdGVzIENhbWFyYSBNdW5pY2lwYWwgZGUgQXJhY2FqdWo7ChRzdWdnZXN0Lm5wM3F5MzYwamE5YRIjRGViYXRlcyBDYW1hcmEgTXVuaWNpcGFsIGRlIEFyYWNhanVqOwoUc3VnZ2VzdC43MGxhNmlzZzRxdHcSI0RlYmF0ZXMgQ2FtYXJhIE11bmljaXBhbCBkZSBBcmFjYWp1ajsKFHN1Z2dlc3QuczV2aDFrZWk2MXozEiNEZWJhdGVzIENhbWFyYSBNdW5pY2lwYWwgZGUgQXJhY2FqdWo7ChRzdWdnZXN0LnlyaWwzeXFoanZ6dxIjRGViYXRlcyBDYW1hcmEgTXVuaWNpcGFsIGRlIEFyYWNhanVqOwoUc3VnZ2VzdC55aDJxNDE5bnF0eXQSI0RlYmF0ZXMgQ2FtYXJhIE11bmljaXBhbCBkZSBBcmFjYWp1ajsKFHN1Z2dlc3Qub293eGJnbGJjYW1nEiNEZWJhdGVzIENhbWFyYSBNdW5pY2lwYWwgZGUgQXJhY2FqdWo7ChRzdWdnZXN0Ljhtc2c2ZDFiNG16bBIjRGViYXRlcyBDYW1hcmEgTXVuaWNpcGFsIGRlIEFyYWNhanVqOwoUc3VnZ2VzdC5vemdxM3NiN2E2d2ESI0RlYmF0ZXMgQ2FtYXJhIE11bmljaXBhbCBkZSBBcmFjYWp1ajsKFHN1Z2dlc3Qub3Fob3VqdDYzMmd6EiNEZWJhdGVzIENhbWFyYSBNdW5pY2lwYWwgZGUgQXJhY2FqdWo7ChRzdWdnZXN0Ljh4MG53MTQyano1cRIjRGViYXRlcyBDYW1hcmEgTXVuaWNpcGFsIGRlIEFyYWNhanVqOwoUc3VnZ2VzdC5vODhsNjFicWh4cnUSI0RlYmF0ZXMgQ2FtYXJhIE11bmljaXBhbCBkZSBBcmFjYWp1ajsKFHN1Z2dlc3QuN2NiNWd6aXM4Z2VxEiNEZWJhdGVzIENhbWFyYSBNdW5pY2lwYWwgZGUgQXJhY2FqdWo7ChRzdWdnZXN0LmdncTMxdjUyNTI0bRIjRGViYXRlcyBDYW1hcmEgTXVuaWNpcGFsIGRlIEFyYWNhanVqOwoUc3VnZ2VzdC51ZGV5OTd0ZnB3OXQSI0RlYmF0ZXMgQ2FtYXJhIE11bmljaXBhbCBkZSBBcmFjYWp1ajsKFHN1Z2dlc3QuZHU1MDFjamp0ZGR1EiNEZWJhdGVzIENhbWFyYSBNdW5pY2lwYWwgZGUgQXJhY2FqdWo7ChRzdWdnZXN0LnVscmV6ZG5kZWNlaBIjRGViYXRlcyBDYW1hcmEgTXVuaWNpcGFsIGRlIEFyYWNhanVqOwoUc3VnZ2VzdC41OWUzeG9uaXBhMW0SI0RlYmF0ZXMgQ2FtYXJhIE11bmljaXBhbCBkZSBBcmFjYWp1ajsKFHN1Z2dlc3QuY2loaWxyMjZiczlkEiNEZWJhdGVzIENhbWFyYSBNdW5pY2lwYWwgZGUgQXJhY2FqdWo7ChRzdWdnZXN0LjEyZzBzeHhuaTY1aBIjRGViYXRlcyBDYW1hcmEgTXVuaWNpcGFsIGRlIEFyYWNhanVqOwoUc3VnZ2VzdC40cWtyODVlenUzbGMSI0RlYmF0ZXMgQ2FtYXJhIE11bmljaXBhbCBkZSBBcmFjYWp1ajsKFHN1Z2dlc3Qucnh3NTJweWhhbGdsEiNEZWJhdGVzIENhbWFyYSBNdW5pY2lwYWwgZGUgQXJhY2FqdWo7ChRzdWdnZXN0LmNxempuZ2JxMmtzZRIjRGViYXRlcyBDYW1hcmEgTXVuaWNpcGFsIGRlIEFyYWNhanVqOwoUc3VnZ2VzdC5mcG56NHFzYXVxZDASI0RlYmF0ZXMgQ2FtYXJhIE11bmljaXBhbCBkZSBBcmFjYWp1ajsKFHN1Z2dlc3QubTRjMHhiOXVoa25xEiNEZWJhdGVzIENhbWFyYSBNdW5pY2lwYWwgZGUgQXJhY2FqdWo7ChRzdWdnZXN0LmVyZXNnMnl2MXh3aBIjRGViYXRlcyBDYW1hcmEgTXVuaWNpcGFsIGRlIEFyYWNhanVqOwoUc3VnZ2VzdC5xM2lpOGZhN2czZ3ASI0RlYmF0ZXMgQ2FtYXJhIE11bmljaXBhbCBkZSBBcmFjYWp1ajsKFHN1Z2dlc3QucWN2cWJ5NXBib2JmEiNEZWJhdGVzIENhbWFyYSBNdW5pY2lwYWwgZGUgQXJhY2FqdWo6ChNzdWdnZXN0LnJhNWpmMDNkYnZ6EiNEZWJhdGVzIENhbWFyYSBNdW5pY2lwYWwgZGUgQXJhY2FqdWo7ChRzdWdnZXN0LmZhb2QxNjNlMGh4ZhIjRGViYXRlcyBDYW1hcmEgTXVuaWNpcGFsIGRlIEFyYWNhanVqOwoUc3VnZ2VzdC4yaGtib2gyNWVvdG0SI0RlYmF0ZXMgQ2FtYXJhIE11bmljaXBhbCBkZSBBcmFjYWp1ajsKFHN1Z2dlc3QuM21hN2szOHowaW1hEiNEZWJhdGVzIENhbWFyYSBNdW5pY2lwYWwgZGUgQXJhY2FqdWo7ChRzdWdnZXN0LnI2MmF3c3Zta2ZreBIjRGViYXRlcyBDYW1hcmEgTXVuaWNpcGFsIGRlIEFyYWNhanVqOwoUc3VnZ2VzdC5leDdzYXNvaTNuaTMSI0RlYmF0ZXMgQ2FtYXJhIE11bmljaXBhbCBkZSBBcmFjYWp1ajsKFHN1Z2dlc3QueDZqZW1lNjY2eDYxEiNEZWJhdGVzIENhbWFyYSBNdW5pY2lwYWwgZGUgQXJhY2FqdWo7ChRzdWdnZXN0Lm44MHljZnNsNzJuahIjRGViYXRlcyBDYW1hcmEgTXVuaWNpcGFsIGRlIEFyYWNhanVqOwoUc3VnZ2VzdC5tcXA5dThtdnE2ZTESI0RlYmF0ZXMgQ2FtYXJhIE11bmljaXBhbCBkZSBBcmFjYWp1ajoKE3N1Z2dlc3QuNGtwOWpnb3ZxZ3ASI0RlYmF0ZXMgQ2FtYXJhIE11bmljaXBhbCBkZSBBcmFjYWp1ajsKFHN1Z2dlc3QueDZwMDc2cmw2b3diEiNEZWJhdGVzIENhbWFyYSBNdW5pY2lwYWwgZGUgQXJhY2FqdWo7ChRzdWdnZXN0LmQ4Yjhoem92NGs3eBIjRGViYXRlcyBDYW1hcmEgTXVuaWNpcGFsIGRlIEFyYWNhanVqOwoUc3VnZ2VzdC5yeTNwa2doZTZtZTUSI0RlYmF0ZXMgQ2FtYXJhIE11bmljaXBhbCBkZSBBcmFjYWp1ajsKFHN1Z2dlc3QuM2VxbGxwejlkaGtuEiNEZWJhdGVzIENhbWFyYSBNdW5pY2lwYWwgZGUgQXJhY2FqdWo7ChRzdWdnZXN0LmV4MnRjNWJkdzV3NxIjRGViYXRlcyBDYW1hcmEgTXVuaWNpcGFsIGRlIEFyYWNhanVqOwoUc3VnZ2VzdC52a2wwYmUxM25pdGcSI0RlYmF0ZXMgQ2FtYXJhIE11bmljaXBhbCBkZSBBcmFjYWp1ajoKE3N1Z2dlc3QuM3N3eWZiNGh4b2cSI0RlYmF0ZXMgQ2FtYXJhIE11bmljaXBhbCBkZSBBcmFjYWp1ajsKFHN1Z2dlc3QucWpqZjExcWZpMnpsEiNEZWJhdGVzIENhbWFyYSBNdW5pY2lwYWwgZGUgQXJhY2FqdWo7ChRzdWdnZXN0LmFla2ljc2N4azZubhIjRGViYXRlcyBDYW1hcmEgTXVuaWNpcGFsIGRlIEFyYWNhanVqOwoUc3VnZ2VzdC43cHUxMnNqcXB2NmQSI0RlYmF0ZXMgQ2FtYXJhIE11bmljaXBhbCBkZSBBcmFjYWp1ajsKFHN1Z2dlc3QuaHdnOWs3cWo5eWd4EiNEZWJhdGVzIENhbWFyYSBNdW5pY2lwYWwgZGUgQXJhY2FqdWo7ChRzdWdnZXN0LnlyNmNzNHY4MG5qdRIjRGViYXRlcyBDYW1hcmEgTXVuaWNpcGFsIGRlIEFyYWNhanVqOwoUc3VnZ2VzdC5teHNxd3U2M3l2ZTcSI0RlYmF0ZXMgQ2FtYXJhIE11bmljaXBhbCBkZSBBcmFjYWp1ajsKFHN1Z2dlc3Qudmc0MjhkZTdhMWxmEiNEZWJhdGVzIENhbWFyYSBNdW5pY2lwYWwgZGUgQXJhY2FqdWo7ChRzdWdnZXN0Lm9leWpjaTZramtzYRIjRGViYXRlcyBDYW1hcmEgTXVuaWNpcGFsIGRlIEFyYWNhanVqOwoUc3VnZ2VzdC52YXZ1cWhrMjltb2USI0RlYmF0ZXMgQ2FtYXJhIE11bmljaXBhbCBkZSBBcmFjYWp1ajsKFHN1Z2dlc3QuY3M0MHo3MW9reWg3EiNEZWJhdGVzIENhbWFyYSBNdW5pY2lwYWwgZGUgQXJhY2FqdWo7ChRzdWdnZXN0LmhzdXF1cHoxOHQ0YhIjRGViYXRlcyBDYW1hcmEgTXVuaWNpcGFsIGRlIEFyYWNhanVqOwoUc3VnZ2VzdC5la292aXdhNHd3NWUSI0RlYmF0ZXMgQ2FtYXJhIE11bmljaXBhbCBkZSBBcmFjYWp1ajsKFHN1Z2dlc3QuODRyZXFucXhoZGtsEiNEZWJhdGVzIENhbWFyYSBNdW5pY2lwYWwgZGUgQXJhY2FqdWo7ChRzdWdnZXN0LmRlY2QzdjZkZGszaxIjRGViYXRlcyBDYW1hcmEgTXVuaWNpcGFsIGRlIEFyYWNhanVqOwoUc3VnZ2VzdC4zMXB2bHkzd2c1YWMSI0RlYmF0ZXMgQ2FtYXJhIE11bmljaXBhbCBkZSBBcmFjYWp1ajsKFHN1Z2dlc3QuZmtncDFxdjYwbWh6EiNEZWJhdGVzIENhbWFyYSBNdW5pY2lwYWwgZGUgQXJhY2FqdWo7ChRzdWdnZXN0LjlzMjd6bWZhYzQzMxIjRGViYXRlcyBDYW1hcmEgTXVuaWNpcGFsIGRlIEFyYWNhanVqOwoUc3VnZ2VzdC4xcnYxODQ4OGp6a3cSI0RlYmF0ZXMgQ2FtYXJhIE11bmljaXBhbCBkZSBBcmFjYWp1ajsKFHN1Z2dlc3QudHhpZmpreGkweHN3EiNEZWJhdGVzIENhbWFyYSBNdW5pY2lwYWwgZGUgQXJhY2FqdWo7ChRzdWdnZXN0LnAxaXNvaGV4cHRyMxIjRGViYXRlcyBDYW1hcmEgTXVuaWNpcGFsIGRlIEFyYWNhanVqOwoUc3VnZ2VzdC5qazZzNG41cDV1YmoSI0RlYmF0ZXMgQ2FtYXJhIE11bmljaXBhbCBkZSBBcmFjYWp1ajsKFHN1Z2dlc3QuZHdlMnkweGozZGszEiNEZWJhdGVzIENhbWFyYSBNdW5pY2lwYWwgZGUgQXJhY2FqdWo7ChRzdWdnZXN0LmdneWVnMnlmemNmYhIjRGViYXRlcyBDYW1hcmEgTXVuaWNpcGFsIGRlIEFyYWNhanVqOwoUc3VnZ2VzdC40a2JndTh1M3FrMWQSI0RlYmF0ZXMgQ2FtYXJhIE11bmljaXBhbCBkZSBBcmFjYWp1ajsKFHN1Z2dlc3QucG56d2FlcWltNG5jEiNEZWJhdGVzIENhbWFyYSBNdW5pY2lwYWwgZGUgQXJhY2FqdWo7ChRzdWdnZXN0LmFqcWF6NWVxYThlcxIjRGViYXRlcyBDYW1hcmEgTXVuaWNpcGFsIGRlIEFyYWNhanVqOwoUc3VnZ2VzdC5uMHN5amphbHducGMSI0RlYmF0ZXMgQ2FtYXJhIE11bmljaXBhbCBkZSBBcmFjYWp1ajsKFHN1Z2dlc3QuMjl4M2NwZzNwbDRkEiNEZWJhdGVzIENhbWFyYSBNdW5pY2lwYWwgZGUgQXJhY2FqdWo7ChRzdWdnZXN0LnhraG10cGl3NXc5cxIjRGViYXRlcyBDYW1hcmEgTXVuaWNpcGFsIGRlIEFyYWNhanVqOwoUc3VnZ2VzdC5vZ3JuYXdsbW96ZTgSI0RlYmF0ZXMgQ2FtYXJhIE11bmljaXBhbCBkZSBBcmFjYWp1ajsKFHN1Z2dlc3QucWtneXR0ZW92eXdwEiNEZWJhdGVzIENhbWFyYSBNdW5pY2lwYWwgZGUgQXJhY2FqdWo7ChRzdWdnZXN0LmRzbnVoNzN1cm5ocRIjRGViYXRlcyBDYW1hcmEgTXVuaWNpcGFsIGRlIEFyYWNhanVqOwoUc3VnZ2VzdC5hMXdtNzd5Z3JpcXUSI0RlYmF0ZXMgQ2FtYXJhIE11bmljaXBhbCBkZSBBcmFjYWp1ajoKE3N1Z2dlc3QuZzZ0OXNzeHVzZ2oSI0RlYmF0ZXMgQ2FtYXJhIE11bmljaXBhbCBkZSBBcmFjYWp1ajsKFHN1Z2dlc3Qudno3bHg2MXZlamppEiNEZWJhdGVzIENhbWFyYSBNdW5pY2lwYWwgZGUgQXJhY2FqdWo6ChNzdWdnZXN0LmZkcHY2dmplczFrEiNEZWJhdGVzIENhbWFyYSBNdW5pY2lwYWwgZGUgQXJhY2FqdWo7ChRzdWdnZXN0LjI0NjhscDRwamw0OBIjRGViYXRlcyBDYW1hcmEgTXVuaWNpcGFsIGRlIEFyYWNhanVqOwoUc3VnZ2VzdC5pbzgzcTg4MHVjNmgSI0RlYmF0ZXMgQ2FtYXJhIE11bmljaXBhbCBkZSBBcmFjYWp1ajsKFHN1Z2dlc3QuZ2FnbXdlam9yc3lrEiNEZWJhdGVzIENhbWFyYSBNdW5pY2lwYWwgZGUgQXJhY2FqdWo7ChRzdWdnZXN0LnFkanQ2b3UwMGhiaBIjRGViYXRlcyBDYW1hcmEgTXVuaWNpcGFsIGRlIEFyYWNhanVqOwoUc3VnZ2VzdC42bnE5dDY5ZTF4a2USI0RlYmF0ZXMgQ2FtYXJhIE11bmljaXBhbCBkZSBBcmFjYWp1ajsKFHN1Z2dlc3QuNzh4cmVueTJreXZ3EiNEZWJhdGVzIENhbWFyYSBNdW5pY2lwYWwgZGUgQXJhY2FqdWo6ChNzdWdnZXN0LmtsanQ2cG9wNWg0EiNEZWJhdGVzIENhbWFyYSBNdW5pY2lwYWwgZGUgQXJhY2FqdWo7ChRzdWdnZXN0LjE1eHduNmExOHd1aBIjRGViYXRlcyBDYW1hcmEgTXVuaWNpcGFsIGRlIEFyYWNhanVqOwoUc3VnZ2VzdC56OGQ1Mjl5bzcyMjISI0RlYmF0ZXMgQ2FtYXJhIE11bmljaXBhbCBkZSBBcmFjYWp1ajsKFHN1Z2dlc3QuZjh4ZGR0d3VtNmljEiNEZWJhdGVzIENhbWFyYSBNdW5pY2lwYWwgZGUgQXJhY2FqdWo7ChRzdWdnZXN0Lml0enJueXk3dml4eBIjRGViYXRlcyBDYW1hcmEgTXVuaWNpcGFsIGRlIEFyYWNhanVqOwoUc3VnZ2VzdC5iMXg3M2ljOXpvbnESI0RlYmF0ZXMgQ2FtYXJhIE11bmljaXBhbCBkZSBBcmFjYWp1ajsKFHN1Z2dlc3QudnMwcmdjdGVrMm53EiNEZWJhdGVzIENhbWFyYSBNdW5pY2lwYWwgZGUgQXJhY2FqdWo7ChRzdWdnZXN0LmFncmJ2NTc2Z2o4cRIjRGViYXRlcyBDYW1hcmEgTXVuaWNpcGFsIGRlIEFyYWNhanVqOwoUc3VnZ2VzdC54d2ljODhnNGFuemcSI0RlYmF0ZXMgQ2FtYXJhIE11bmljaXBhbCBkZSBBcmFjYWp1ajsKFHN1Z2dlc3QudHprcHV1ZWQ5NWRhEiNEZWJhdGVzIENhbWFyYSBNdW5pY2lwYWwgZGUgQXJhY2FqdWo7ChRzdWdnZXN0LnV0dDlpaGNlaW96ZhIjRGViYXRlcyBDYW1hcmEgTXVuaWNpcGFsIGRlIEFyYWNhanVqOwoUc3VnZ2VzdC53NW5oaHBidjJpMG4SI0RlYmF0ZXMgQ2FtYXJhIE11bmljaXBhbCBkZSBBcmFjYWp1ajsKFHN1Z2dlc3QuaWVhbGQ2d2kxYzIwEiNEZWJhdGVzIENhbWFyYSBNdW5pY2lwYWwgZGUgQXJhY2FqdWo7ChRzdWdnZXN0LnBkbHdxcTlkbWRnMBIjRGViYXRlcyBDYW1hcmEgTXVuaWNpcGFsIGRlIEFyYWNhanVqOwoUc3VnZ2VzdC4ybDZpa3pmMHgxYmkSI0RlYmF0ZXMgQ2FtYXJhIE11bmljaXBhbCBkZSBBcmFjYWp1ajsKFHN1Z2dlc3QudTduOHR1Z3d2N3V6EiNEZWJhdGVzIENhbWFyYSBNdW5pY2lwYWwgZGUgQXJhY2FqdWo7ChRzdWdnZXN0Lnk0azN2YzJqc2MyNhIjRGViYXRlcyBDYW1hcmEgTXVuaWNpcGFsIGRlIEFyYWNhanVqOwoUc3VnZ2VzdC51eTV6ang2ejJuMHYSI0RlYmF0ZXMgQ2FtYXJhIE11bmljaXBhbCBkZSBBcmFjYWp1ciExSHhaZk9GR0ppMWJNX3BTRXk1aXpNeDhGdklqQmV5S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