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74ª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5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EDUARDO LIMA (REPUBLICANOS)</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EDUARDO LIMA (REPUBLICANOS)</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dez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 </w:t>
      </w:r>
      <w:r w:rsidDel="00000000" w:rsidR="00000000" w:rsidRPr="00000000">
        <w:rPr>
          <w:rFonts w:ascii="Calibri" w:cs="Calibri" w:eastAsia="Calibri" w:hAnsi="Calibri"/>
          <w:sz w:val="28"/>
          <w:szCs w:val="28"/>
          <w:rtl w:val="0"/>
        </w:rPr>
        <w:t xml:space="preserve">José Américo dos Santos Silva (Bigode do Santa Maria, PSD), Breno Garibalde (UNIÃO BRASIL), Eduardo Lima (REPUBLICANOS),  Elber Batalha Filho (PSB),  Emília Corrêa (PATRIOTA),  Fabiano Oliveira (PP), Milton Dantas (Miltinho, PDT), Isac (PDT),  José Ailton Nascimento (Paquito de Todos, SOLIDARIEDADE),  Pastor Diego (PP), Professora Sônia Meire (PSOL), Ricardo Vasconcelos (REDE), Sargento Byron Estrelas do Mar (REPUBLICANOS), Sheyla Galba (CIDADANIA). </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Aldeilson Soares dos Santos (Binho, PMN), Josenito Vitale de Jesus (Nitinho, PSD), Professor Bittencourt (PDT), Ricardo Marques (CIDADANIA), Vinícius Porto (PDT) e Norberto Alves Júnior (Zezinho do Bugio, PSB)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um</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Alexsandro da Conceição (Soneca, PSD), ambos com justificativas, e Professora Ângela Melo (PT), licenciada para tratamento de saúde (três). Lida a ata da Septuagésima Terceira </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Sessão Ordinária, que foi aprovada sem restrições. Ato contínuo, o Senhor Presidente convidou a todos a ouvirem a execução do HIno Nacional.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 </w:t>
      </w:r>
      <w:r w:rsidDel="00000000" w:rsidR="00000000" w:rsidRPr="00000000">
        <w:rPr>
          <w:rFonts w:ascii="Calibri" w:cs="Calibri" w:eastAsia="Calibri" w:hAnsi="Calibri"/>
          <w:i w:val="1"/>
          <w:sz w:val="28"/>
          <w:szCs w:val="28"/>
          <w:rtl w:val="0"/>
        </w:rPr>
        <w:t xml:space="preserve">Projeto de Lei</w:t>
      </w:r>
      <w:r w:rsidDel="00000000" w:rsidR="00000000" w:rsidRPr="00000000">
        <w:rPr>
          <w:rFonts w:ascii="Calibri" w:cs="Calibri" w:eastAsia="Calibri" w:hAnsi="Calibri"/>
          <w:sz w:val="28"/>
          <w:szCs w:val="28"/>
          <w:rtl w:val="0"/>
        </w:rPr>
        <w:t xml:space="preserve"> número 273/2023, de autoria do Vereador Pastor Diego (PP), que reconhece de Utilidade Pública a Associação o Bom Samaritano e dá outras providências. </w:t>
      </w:r>
      <w:r w:rsidDel="00000000" w:rsidR="00000000" w:rsidRPr="00000000">
        <w:rPr>
          <w:rFonts w:ascii="Calibri" w:cs="Calibri" w:eastAsia="Calibri" w:hAnsi="Calibri"/>
          <w:i w:val="1"/>
          <w:sz w:val="28"/>
          <w:szCs w:val="28"/>
          <w:rtl w:val="0"/>
        </w:rPr>
        <w:t xml:space="preserve">Projeto de Resolução</w:t>
      </w:r>
      <w:r w:rsidDel="00000000" w:rsidR="00000000" w:rsidRPr="00000000">
        <w:rPr>
          <w:rFonts w:ascii="Calibri" w:cs="Calibri" w:eastAsia="Calibri" w:hAnsi="Calibri"/>
          <w:sz w:val="28"/>
          <w:szCs w:val="28"/>
          <w:rtl w:val="0"/>
        </w:rPr>
        <w:t xml:space="preserve"> número 16/2023, de autoria do Vereador Pastor Diego (PP), que dispõe sobre a alteração do Art. 41, parágrafo único do Regimento Interno da Câmara Municipal de Aracaju e acrescenta ao Regimento o Art. 48-A para a criação de Comissão Permanente de Fiscalização das Leis Municipais. </w:t>
      </w:r>
      <w:r w:rsidDel="00000000" w:rsidR="00000000" w:rsidRPr="00000000">
        <w:rPr>
          <w:rFonts w:ascii="Calibri" w:cs="Calibri" w:eastAsia="Calibri" w:hAnsi="Calibri"/>
          <w:i w:val="1"/>
          <w:sz w:val="28"/>
          <w:szCs w:val="28"/>
          <w:rtl w:val="0"/>
        </w:rPr>
        <w:t xml:space="preserve">Projeto de Resolução</w:t>
      </w:r>
      <w:r w:rsidDel="00000000" w:rsidR="00000000" w:rsidRPr="00000000">
        <w:rPr>
          <w:rFonts w:ascii="Calibri" w:cs="Calibri" w:eastAsia="Calibri" w:hAnsi="Calibri"/>
          <w:sz w:val="28"/>
          <w:szCs w:val="28"/>
          <w:rtl w:val="0"/>
        </w:rPr>
        <w:t xml:space="preserve"> número 17/2023, de autoria do Vereador Pastor Diego (PP), que dispõe sobre a alteração do artigo 49 do regimento interno da Câmara Municipal de Aracaju e acrescenta ao regimento os artigos 52-a, 52-b, 52-</w:t>
      </w:r>
      <w:r w:rsidDel="00000000" w:rsidR="00000000" w:rsidRPr="00000000">
        <w:rPr>
          <w:rFonts w:ascii="Calibri" w:cs="Calibri" w:eastAsia="Calibri" w:hAnsi="Calibri"/>
          <w:sz w:val="28"/>
          <w:szCs w:val="28"/>
          <w:rtl w:val="0"/>
        </w:rPr>
        <w:t xml:space="preserve">c e</w:t>
      </w:r>
      <w:r w:rsidDel="00000000" w:rsidR="00000000" w:rsidRPr="00000000">
        <w:rPr>
          <w:rFonts w:ascii="Calibri" w:cs="Calibri" w:eastAsia="Calibri" w:hAnsi="Calibri"/>
          <w:sz w:val="28"/>
          <w:szCs w:val="28"/>
          <w:rtl w:val="0"/>
        </w:rPr>
        <w:t xml:space="preserve"> 52-d para criação de comissões temporárias número âmbito da câmara municipal de Aracaju. </w:t>
      </w:r>
      <w:r w:rsidDel="00000000" w:rsidR="00000000" w:rsidRPr="00000000">
        <w:rPr>
          <w:rFonts w:ascii="Calibri" w:cs="Calibri" w:eastAsia="Calibri" w:hAnsi="Calibri"/>
          <w:i w:val="1"/>
          <w:sz w:val="28"/>
          <w:szCs w:val="28"/>
          <w:rtl w:val="0"/>
        </w:rPr>
        <w:t xml:space="preserve">Requerimentos</w:t>
      </w:r>
      <w:r w:rsidDel="00000000" w:rsidR="00000000" w:rsidRPr="00000000">
        <w:rPr>
          <w:rFonts w:ascii="Calibri" w:cs="Calibri" w:eastAsia="Calibri" w:hAnsi="Calibri"/>
          <w:sz w:val="28"/>
          <w:szCs w:val="28"/>
          <w:rtl w:val="0"/>
        </w:rPr>
        <w:t xml:space="preserve"> números 544/2023, 545/2023, 546/2023, 548/2023 e 549/2023,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e 600/2023, de autoria da Comissão de Obras Audiência pública. </w:t>
      </w:r>
      <w:r w:rsidDel="00000000" w:rsidR="00000000" w:rsidRPr="00000000">
        <w:rPr>
          <w:rFonts w:ascii="Calibri" w:cs="Calibri" w:eastAsia="Calibri" w:hAnsi="Calibri"/>
          <w:i w:val="1"/>
          <w:sz w:val="28"/>
          <w:szCs w:val="28"/>
          <w:rtl w:val="0"/>
        </w:rPr>
        <w:t xml:space="preserve">Moções </w:t>
      </w:r>
      <w:r w:rsidDel="00000000" w:rsidR="00000000" w:rsidRPr="00000000">
        <w:rPr>
          <w:rFonts w:ascii="Calibri" w:cs="Calibri" w:eastAsia="Calibri" w:hAnsi="Calibri"/>
          <w:sz w:val="28"/>
          <w:szCs w:val="28"/>
          <w:rtl w:val="0"/>
        </w:rPr>
        <w:t xml:space="preserve">números 180/2023, de autoria do Vereador Sargento Byron Estrelas do Mar (REPUBLICANOS); 181/2023, de autoria do Vereador Cícero do Santa Maria (PODEMOS); 184/2023, de autoria do Vereador Professor Bittencourt (PDT); e 185/2023, de autoria da Vereadora Professora Sônia Meire (PSOL). Assumiu a Presidência o Vereador Fabiano Oliveira. Ato contínuo, o Senhor Presidente comunicou a realização da Tribuna Livre, com a presença do Senhor Gilson Doria Leite Filho, Presidente do Conselho Regional de Educação Física (Cref),  e convidou para fazer uso da Tribuna, que nas oportunidade registrou sua alegria pela utilização do espaço concedido  e informou que a classe está há vinte e cinco anos defendendo a regulamentação do conselho, e que trabalham com  a missão para que a população tenha uma melhor qualidade de vida,  informando que  dia primeiro de setembro,  é comemorado com muita alegria pelos profissionais,  e que o conselho trabalha com a fiscalização e que defendem os direitos e garantias da classe, a seu ver, é  preciso  valorizar o  profissional de educação física,  e que a atuação deles se faz necessária na vida  da população que precisam realizar atividades física, principalmente os da terceira idade para terem uma vida mais saudável. Disse ainda,   que participaram ativamente da Lei 9696/1998 que foi uma luta árdua e gratificante para serem reconhecidos como profissão, agradecendo  a Fábio Mitidieri, que naquele momento era  Deputado  Estadual por ter trazido o Conselho de Educação Física e sua  regional para nossa cidade, defendendo o retorno das atividades físicas nas escolas  para   o ensino fundamental, e que algumas matérias em sala de aula podem ser trabalhadas também a educação física, lembrando ainda dos desafios enfrentados pelo conselho, e pediu aos Vereadores para verem a possibilidade dos profissionais terem um melhor acesso na educação básica de ensino.  Finalizou, dizendo que a sua profissional teve que se reinventar durante a pandemia e parabenizou todos os profissionais de Educação Física e solicitou que  Antônio Hora Filho, Professor Pitanga, Antônio Neto,  coletivamente entregasse  ao Presidente  desta Casa uma singela homenagem da classe. Foi interpelado pelos  Vereadores Elber Batalha, Miltinho,  Professor Bittencourt,  Emília Corrêa,  Sargento Byron Estrelas do Mar, Professora Sônia Meire, Anderson de Tuca.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 Emília Corrêa </w:t>
      </w:r>
      <w:r w:rsidDel="00000000" w:rsidR="00000000" w:rsidRPr="00000000">
        <w:rPr>
          <w:rFonts w:ascii="Calibri" w:cs="Calibri" w:eastAsia="Calibri" w:hAnsi="Calibri"/>
          <w:sz w:val="28"/>
          <w:szCs w:val="28"/>
          <w:rtl w:val="0"/>
        </w:rPr>
        <w:t xml:space="preserve">fez sua auto descrição e na oportunidade informou que esteve visitando o Loteamento Recanto da Paz,  no Bairro Aeroporto, mostrando o vídeo dos moradores reclamando da obra mal feita no local e que  as pessoas estão sofrendo pela  dificuldade de saírem de suas residências, e  informou que,  inclusive eles próprios compraram canos para tentar resolver a situação caótica de drenagem,  e as ruas estão com muita poeira e  alagadas. Concluiu, dizendo que a Prefeitura está usando dinheiro público  com obras mal feitas, e ainda falou sobre a interdição da Maternidade Nossa Senhora de Lourdes.   </w:t>
      </w:r>
      <w:r w:rsidDel="00000000" w:rsidR="00000000" w:rsidRPr="00000000">
        <w:rPr>
          <w:rFonts w:ascii="Calibri" w:cs="Calibri" w:eastAsia="Calibri" w:hAnsi="Calibri"/>
          <w:b w:val="1"/>
          <w:sz w:val="28"/>
          <w:szCs w:val="28"/>
          <w:rtl w:val="0"/>
        </w:rPr>
        <w:t xml:space="preserve">Fabiano Oliveira  </w:t>
      </w:r>
      <w:r w:rsidDel="00000000" w:rsidR="00000000" w:rsidRPr="00000000">
        <w:rPr>
          <w:rFonts w:ascii="Calibri" w:cs="Calibri" w:eastAsia="Calibri" w:hAnsi="Calibri"/>
          <w:sz w:val="28"/>
          <w:szCs w:val="28"/>
          <w:rtl w:val="0"/>
        </w:rPr>
        <w:t xml:space="preserve">reforçou a importância de regulamentar a utilização dos motorhomes, dizendo  que é defensor do turismo mas entende que se faz necessário  a regulamentação dessa atividade, pois a utilização do espaço na Orla de Atalaia está causando problemas e constrangimento,   a seu ver,  precisa limitar  para evitar o  acúmulo  de descartes no local. Continuou dizendo, que sua preocupação é com os turistas que podem não gostar dessa situação na orla, e disse que recebeu vídeo de pessoas fazendo necessidades fisiológicas em bueiros,  e que não é contra eles mas, defende a sua regulamentação, e que pegou modelos da utilização de motorhomes de  outras cidades para mostrar ao Presidente da Emsurb. Finalizou dizendo que o verão está chegando e que nossa cidade precisa estar preparada para receber os turistas.  </w:t>
      </w:r>
      <w:r w:rsidDel="00000000" w:rsidR="00000000" w:rsidRPr="00000000">
        <w:rPr>
          <w:rFonts w:ascii="Calibri" w:cs="Calibri" w:eastAsia="Calibri" w:hAnsi="Calibri"/>
          <w:b w:val="1"/>
          <w:sz w:val="28"/>
          <w:szCs w:val="28"/>
          <w:rtl w:val="0"/>
        </w:rPr>
        <w:t xml:space="preserve">Isac   </w:t>
      </w:r>
      <w:r w:rsidDel="00000000" w:rsidR="00000000" w:rsidRPr="00000000">
        <w:rPr>
          <w:rFonts w:ascii="Calibri" w:cs="Calibri" w:eastAsia="Calibri" w:hAnsi="Calibri"/>
          <w:sz w:val="28"/>
          <w:szCs w:val="28"/>
          <w:rtl w:val="0"/>
        </w:rPr>
        <w:t xml:space="preserve">disse que estão na iminência de serem  acusados de crime de irresponsabilidade, e que esta Casa não está fazendo a devida análise dos   pareceres enviados pelo Tribunal de Contas  com relação aos prefeitos que passaram pelo governo municipal, e  que tem em posse pareceres de de dois mil seis até dois mil e doze, e que precisam emitir  as avaliações  no que  consta na Lei Orgânica,   e que precisam julgar as contas do Prefeito Edvaldo Nogueira, dizendo  que compete a Comissão de Finanças fazer  a primeira análise das contas,  e depois submeter ao plenário para  analisar, e que a competência para julgar é do Tribunal de Contas . Finalizou, pedindo ao Presidente que convoque  à Comissão de Finanças  para analisar as contas dos prefeitos anteriores e do atual.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Anderson de Tuca (PDT) </w:t>
      </w:r>
      <w:r w:rsidDel="00000000" w:rsidR="00000000" w:rsidRPr="00000000">
        <w:rPr>
          <w:rFonts w:ascii="Calibri" w:cs="Calibri" w:eastAsia="Calibri" w:hAnsi="Calibri"/>
          <w:sz w:val="28"/>
          <w:szCs w:val="28"/>
          <w:rtl w:val="0"/>
        </w:rPr>
        <w:t xml:space="preserve">parabenizou os funcionários do hospital Amparo de Maria pela velocidade de atuação e preocupação com o trabalho. Disse que o Recanto da Paz está sendo reformado e que existem diversas etapas que devem ser executadas nesse projeto. Ressaltou que a execução de obras deve ser fiscalizada pelos Vereadores e citou que no bairro Bugio uma obra está causando transtorno à população local. Falou que existe uma grande expansão imobiliária em Aracaju e que deve ser levado em consideração o impacto social e ambiental dessas obras além dos efeitos no trânsito. Afirmou que para solucionar esse problema é necessário que seja votado o novo plano diretor o mais rápido possível uma vez que o atual é arcaico. Lembrou que é importante ampliar o debate com todos os segmentos da sociedade para elaborar esse projeto. Falou sobre a importância da execução das emendas impositivas que foram aprovadas pela câmara, pois as instituições precisam receber esses recursos e que espera que a Câmara continue cobrando a execução das emendas. Foi aparteado pelos Vereadores Sargento Byron Estrelas do Mar (REPUBLICANOS), Breno Garibalde (UNIÃO BRASIL) e Professora Sônia Meire (PSOL). </w:t>
      </w:r>
      <w:r w:rsidDel="00000000" w:rsidR="00000000" w:rsidRPr="00000000">
        <w:rPr>
          <w:rFonts w:ascii="Calibri" w:cs="Calibri" w:eastAsia="Calibri" w:hAnsi="Calibri"/>
          <w:b w:val="1"/>
          <w:sz w:val="28"/>
          <w:szCs w:val="28"/>
          <w:rtl w:val="0"/>
        </w:rPr>
        <w:t xml:space="preserve">Breno Garibalde (UNIÃO BRASIL)</w:t>
      </w:r>
      <w:r w:rsidDel="00000000" w:rsidR="00000000" w:rsidRPr="00000000">
        <w:rPr>
          <w:rFonts w:ascii="Calibri" w:cs="Calibri" w:eastAsia="Calibri" w:hAnsi="Calibri"/>
          <w:sz w:val="28"/>
          <w:szCs w:val="28"/>
          <w:rtl w:val="0"/>
        </w:rPr>
        <w:t xml:space="preserve"> falou que o Casarão do Parque está abandonado e que será demolido por falta de manutenção. Falou que o SPU (Secretaria de Patrimônio da União) informou que é gasto cinquenta mil reais todos os meses para manter o antigo prédio do INSS. Disse que irá cobrar insistentemente que o plano diretor chegue à essa casa para que possa ser votado, ressaltando que o atual plano diretor foi criado antes do estatuto da cidade e que é o mais antigo do país. Afirmou que não quer que a revitalização do centro e plano diretor seja uma pauta só dele, e sim uma exigência conjunta da câmara e lembrou que os rios da cidade estão mortos pois a falta de planejamento faz com que o esgoto seja despejado neles em vez de ser tratado. Afirmou que existem projetos prontos nas universidades com possíveis usos para os prédios abandonados e que a revitalização do centro seria importante não somente para os habitantes do local mas também para a atividade comercial. Foi aparteado pelos Vereadores Emília Corrêa (PATRIOTA), José Américo dos Santos Silva (Bigode do Santa Maria, PSD), Ricardo Marques (CIDADANIA) e Isac (PDT). </w:t>
      </w:r>
      <w:r w:rsidDel="00000000" w:rsidR="00000000" w:rsidRPr="00000000">
        <w:rPr>
          <w:rFonts w:ascii="Calibri" w:cs="Calibri" w:eastAsia="Calibri" w:hAnsi="Calibri"/>
          <w:b w:val="1"/>
          <w:sz w:val="28"/>
          <w:szCs w:val="28"/>
          <w:rtl w:val="0"/>
        </w:rPr>
        <w:t xml:space="preserve">Eduardo Lima (REPUBLICANOS)</w:t>
      </w:r>
      <w:r w:rsidDel="00000000" w:rsidR="00000000" w:rsidRPr="00000000">
        <w:rPr>
          <w:rFonts w:ascii="Calibri" w:cs="Calibri" w:eastAsia="Calibri" w:hAnsi="Calibri"/>
          <w:sz w:val="28"/>
          <w:szCs w:val="28"/>
          <w:rtl w:val="0"/>
        </w:rPr>
        <w:t xml:space="preserve"> mostrou foto da ponte Construtor João Alves ressaltando que a grade de proteção da ponte é muito baixo e que essa ponte possui um alto índice de tentativas de suicídio. Disse que passou a tarde do último domigo juntamente com o projeto Depressão tem Cura colando mensagens positivas nessa ponte e ressaltou que Sergipe é o segundo estado do nordeste com maior índicie de suicídio. Informou que, </w:t>
      </w:r>
      <w:r w:rsidDel="00000000" w:rsidR="00000000" w:rsidRPr="00000000">
        <w:rPr>
          <w:rFonts w:ascii="Calibri" w:cs="Calibri" w:eastAsia="Calibri" w:hAnsi="Calibri"/>
          <w:sz w:val="28"/>
          <w:szCs w:val="28"/>
          <w:rtl w:val="0"/>
        </w:rPr>
        <w:t xml:space="preserve">n</w:t>
      </w:r>
      <w:r w:rsidDel="00000000" w:rsidR="00000000" w:rsidRPr="00000000">
        <w:rPr>
          <w:rFonts w:ascii="Calibri" w:cs="Calibri" w:eastAsia="Calibri" w:hAnsi="Calibri"/>
          <w:sz w:val="28"/>
          <w:szCs w:val="28"/>
          <w:rtl w:val="0"/>
        </w:rPr>
        <w:t xml:space="preserve">a última sextafeira o agosto lilás foi encerrado com uma ação chamada Mulheres que Inspiram, mostrou fotos do evento, e disse que ele contou com a presença da Secretária de Saúde Waneska Barboza, ressaltando que os postos de saúde também são locais de acolhimento de mulheres em situação de vulnerabilidade ou vítimas de violência doméstica. Afirmou que os Vereadores devem o seu mandato à população e afirmou que a SMTT de Aracaju arrecadou mais de onze milhões e quinhentos mil reais em multas em 2023, segundo o site Aracaju Transparência, reclamou que apesar dessa alta arrecadação os valores não são convertido em serviço de qualidade para a população municipal. Foi aparteado pelos Vereadores Sargento Byron Estrelas do Mar (REPUBLICANOS) e Emília Corrêa (PATRIOTA). </w:t>
      </w:r>
      <w:r w:rsidDel="00000000" w:rsidR="00000000" w:rsidRPr="00000000">
        <w:rPr>
          <w:rFonts w:ascii="Calibri" w:cs="Calibri" w:eastAsia="Calibri" w:hAnsi="Calibri"/>
          <w:b w:val="1"/>
          <w:sz w:val="28"/>
          <w:szCs w:val="28"/>
          <w:rtl w:val="0"/>
        </w:rPr>
        <w:t xml:space="preserve">Elber Batalha Filho (PSB)</w:t>
      </w:r>
      <w:r w:rsidDel="00000000" w:rsidR="00000000" w:rsidRPr="00000000">
        <w:rPr>
          <w:rFonts w:ascii="Calibri" w:cs="Calibri" w:eastAsia="Calibri" w:hAnsi="Calibri"/>
          <w:sz w:val="28"/>
          <w:szCs w:val="28"/>
          <w:rtl w:val="0"/>
        </w:rPr>
        <w:t xml:space="preserve"> falou que em março de dois mil e vinte e três foi aprovada a Lei Complementar 192/2023 pela Câmara de Aracaju. Afirmou que essa lei previa negociação de dívidas tributárias e descontos para regularização, mas que a prefeitura somente implementou essa lei em um mês, agosto de dois mil e vinte e três. Disse que a população não conhece essa lei e que a prefeitura informou diversos cidadãos que ela não existia, além de negar desconto nas multas de juros. Realizou apelo ao governo do Estado para tornar mais célere a emissão de documentações de antecedentes criminais, pois foi retirado do site da SSP (Secretaria da Segurança Pública) a opção de retirar certidão de antecedentes criminais. Afirmou que na parede do instituto de identificação existe uma placa informando que o atendimento é realizado somente entre as oito e doze da manhã e ressaltando que o cidadão não deve insistir pelo atendimento após esse horário pois ele não será realizado. Disse que é um absurdo a impossibilidade de retirada de certidões via internet uma vez que outros órgãos com atuação muito mais complexa permitem essa opção. Suspensa a Sessão. Retomada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José Américo dos Santos Silva (Bigode do Santa Maria, PSD), Breno Garibalde (UNIÃO BRASIL), Eduardo Lima (REPUBLICANOS),  Elber Batalha Filho (PSB),  Emília Corrêa (PATRIOTA),  Fabiano Oliveira (PP), Milton Dantas (Miltinho, PDT), Isac (PDT),  José Ailton Nascimento (Paquito de Todos, SOLIDARIEDADE),  Pastor Diego (PP), Professora Sônia Meire (PSOL), Ricardo Vasconcelos (REDE), Sargento Byron Estrelas do Mar (REPUBLICANOS), Sheyla Galba (CIDADANIA), Anderson de Tuca (PDT), Aldeilson Soares dos Santos (Binho, PMN), Josenito Vitale de Jesus (Nitinho, PSD), Professor Bittencourt (PDT), Ricardo Marques (CIDADANIA), Vinícius Porto (PDT) e Norberto Alves Júnior (Zezinho do Bugio, PSB) (vinte e um)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Alexsandro da Conceição (Soneca, PSD), ambos com justificativas, e Professora Ângela Melo (PT), licenciada para tratamento de saúde (três).</w:t>
      </w:r>
      <w:r w:rsidDel="00000000" w:rsidR="00000000" w:rsidRPr="00000000">
        <w:rPr>
          <w:rFonts w:ascii="Calibri" w:cs="Calibri" w:eastAsia="Calibri" w:hAnsi="Calibri"/>
          <w:b w:val="1"/>
          <w:sz w:val="28"/>
          <w:szCs w:val="28"/>
          <w:rtl w:val="0"/>
        </w:rPr>
        <w:t xml:space="preserve"> Pauta de hoje cinco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número 201/2022</w:t>
      </w:r>
      <w:r w:rsidDel="00000000" w:rsidR="00000000" w:rsidRPr="00000000">
        <w:rPr>
          <w:rFonts w:ascii="Calibri" w:cs="Calibri" w:eastAsia="Calibri" w:hAnsi="Calibri"/>
          <w:sz w:val="28"/>
          <w:szCs w:val="28"/>
          <w:rtl w:val="0"/>
        </w:rPr>
        <w:t xml:space="preserve">, de autoria da Vereadora Emília Corrêa (PATRIOTA), submetido à Votação, foi aprovado em Redação Final.</w:t>
      </w:r>
      <w:r w:rsidDel="00000000" w:rsidR="00000000" w:rsidRPr="00000000">
        <w:rPr>
          <w:rFonts w:ascii="Calibri" w:cs="Calibri" w:eastAsia="Calibri" w:hAnsi="Calibri"/>
          <w:i w:val="1"/>
          <w:sz w:val="28"/>
          <w:szCs w:val="28"/>
          <w:rtl w:val="0"/>
        </w:rPr>
        <w:t xml:space="preserve"> Projeto de Lei número 65/2023</w:t>
      </w:r>
      <w:r w:rsidDel="00000000" w:rsidR="00000000" w:rsidRPr="00000000">
        <w:rPr>
          <w:rFonts w:ascii="Calibri" w:cs="Calibri" w:eastAsia="Calibri" w:hAnsi="Calibri"/>
          <w:sz w:val="28"/>
          <w:szCs w:val="28"/>
          <w:rtl w:val="0"/>
        </w:rPr>
        <w:t xml:space="preserve">, de autoria da Vereadora Emília Corrêa (PATRIOTA), submetido à Votação, foi aprovado em Redação Final. </w:t>
      </w:r>
      <w:r w:rsidDel="00000000" w:rsidR="00000000" w:rsidRPr="00000000">
        <w:rPr>
          <w:rFonts w:ascii="Calibri" w:cs="Calibri" w:eastAsia="Calibri" w:hAnsi="Calibri"/>
          <w:i w:val="1"/>
          <w:sz w:val="28"/>
          <w:szCs w:val="28"/>
          <w:rtl w:val="0"/>
        </w:rPr>
        <w:t xml:space="preserve">Projeto de Lei número 92/2023</w:t>
      </w:r>
      <w:r w:rsidDel="00000000" w:rsidR="00000000" w:rsidRPr="00000000">
        <w:rPr>
          <w:rFonts w:ascii="Calibri" w:cs="Calibri" w:eastAsia="Calibri" w:hAnsi="Calibri"/>
          <w:sz w:val="28"/>
          <w:szCs w:val="28"/>
          <w:rtl w:val="0"/>
        </w:rPr>
        <w:t xml:space="preserve">, de autoria do Vereador Fabiano Oliveira (PP), submetido à Votação, foi aprovado em Redação Final. </w:t>
      </w:r>
      <w:r w:rsidDel="00000000" w:rsidR="00000000" w:rsidRPr="00000000">
        <w:rPr>
          <w:rFonts w:ascii="Calibri" w:cs="Calibri" w:eastAsia="Calibri" w:hAnsi="Calibri"/>
          <w:i w:val="1"/>
          <w:sz w:val="28"/>
          <w:szCs w:val="28"/>
          <w:rtl w:val="0"/>
        </w:rPr>
        <w:t xml:space="preserve">Projeto de Lei número 94/2023</w:t>
      </w:r>
      <w:r w:rsidDel="00000000" w:rsidR="00000000" w:rsidRPr="00000000">
        <w:rPr>
          <w:rFonts w:ascii="Calibri" w:cs="Calibri" w:eastAsia="Calibri" w:hAnsi="Calibri"/>
          <w:sz w:val="28"/>
          <w:szCs w:val="28"/>
          <w:rtl w:val="0"/>
        </w:rPr>
        <w:t xml:space="preserve">, de autoria do Vereador Fabiano Oliveira (PP), submetido à Votação, foi aprovado em Redação Final. </w:t>
      </w:r>
      <w:r w:rsidDel="00000000" w:rsidR="00000000" w:rsidRPr="00000000">
        <w:rPr>
          <w:rFonts w:ascii="Calibri" w:cs="Calibri" w:eastAsia="Calibri" w:hAnsi="Calibri"/>
          <w:i w:val="1"/>
          <w:sz w:val="28"/>
          <w:szCs w:val="28"/>
          <w:rtl w:val="0"/>
        </w:rPr>
        <w:t xml:space="preserve">Projeto de Lei número 113/2023</w:t>
      </w:r>
      <w:r w:rsidDel="00000000" w:rsidR="00000000" w:rsidRPr="00000000">
        <w:rPr>
          <w:rFonts w:ascii="Calibri" w:cs="Calibri" w:eastAsia="Calibri" w:hAnsi="Calibri"/>
          <w:sz w:val="28"/>
          <w:szCs w:val="28"/>
          <w:rtl w:val="0"/>
        </w:rPr>
        <w:t xml:space="preserve">, de autoria do Vereador Breno Garibalde (UNIÃO BRASIL), submetido à Votação, foi aprovado em Redação Final. </w:t>
      </w:r>
      <w:r w:rsidDel="00000000" w:rsidR="00000000" w:rsidRPr="00000000">
        <w:rPr>
          <w:rFonts w:ascii="Calibri" w:cs="Calibri" w:eastAsia="Calibri" w:hAnsi="Calibri"/>
          <w:i w:val="1"/>
          <w:sz w:val="28"/>
          <w:szCs w:val="28"/>
          <w:rtl w:val="0"/>
        </w:rPr>
        <w:t xml:space="preserve">Projeto de Lei número 140/2023</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Redação Final. </w:t>
      </w:r>
      <w:r w:rsidDel="00000000" w:rsidR="00000000" w:rsidRPr="00000000">
        <w:rPr>
          <w:rFonts w:ascii="Calibri" w:cs="Calibri" w:eastAsia="Calibri" w:hAnsi="Calibri"/>
          <w:i w:val="1"/>
          <w:sz w:val="28"/>
          <w:szCs w:val="28"/>
          <w:rtl w:val="0"/>
        </w:rPr>
        <w:t xml:space="preserve">Projeto de Decreto Legislativo número 39/2023</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Redação Final. </w:t>
      </w:r>
      <w:r w:rsidDel="00000000" w:rsidR="00000000" w:rsidRPr="00000000">
        <w:rPr>
          <w:rFonts w:ascii="Calibri" w:cs="Calibri" w:eastAsia="Calibri" w:hAnsi="Calibri"/>
          <w:i w:val="1"/>
          <w:sz w:val="28"/>
          <w:szCs w:val="28"/>
          <w:rtl w:val="0"/>
        </w:rPr>
        <w:t xml:space="preserve">Projeto de Decreto Legislativo número 41/2023</w:t>
      </w:r>
      <w:r w:rsidDel="00000000" w:rsidR="00000000" w:rsidRPr="00000000">
        <w:rPr>
          <w:rFonts w:ascii="Calibri" w:cs="Calibri" w:eastAsia="Calibri" w:hAnsi="Calibri"/>
          <w:sz w:val="28"/>
          <w:szCs w:val="28"/>
          <w:rtl w:val="0"/>
        </w:rPr>
        <w:t xml:space="preserve">, de autoria do Vereador Anderson de Tuca (PDT), submetido à Votação, foi aprovado em Discussão Única. </w:t>
      </w:r>
      <w:r w:rsidDel="00000000" w:rsidR="00000000" w:rsidRPr="00000000">
        <w:rPr>
          <w:rFonts w:ascii="Calibri" w:cs="Calibri" w:eastAsia="Calibri" w:hAnsi="Calibri"/>
          <w:i w:val="1"/>
          <w:sz w:val="28"/>
          <w:szCs w:val="28"/>
          <w:rtl w:val="0"/>
        </w:rPr>
        <w:t xml:space="preserve">Projeto de Decreto Legislativo número 44/2023</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Discussão Única. </w:t>
      </w:r>
      <w:r w:rsidDel="00000000" w:rsidR="00000000" w:rsidRPr="00000000">
        <w:rPr>
          <w:rFonts w:ascii="Calibri" w:cs="Calibri" w:eastAsia="Calibri" w:hAnsi="Calibri"/>
          <w:i w:val="1"/>
          <w:sz w:val="28"/>
          <w:szCs w:val="28"/>
          <w:rtl w:val="0"/>
        </w:rPr>
        <w:t xml:space="preserve">Projeto de Lei número 49/2023</w:t>
      </w:r>
      <w:r w:rsidDel="00000000" w:rsidR="00000000" w:rsidRPr="00000000">
        <w:rPr>
          <w:rFonts w:ascii="Calibri" w:cs="Calibri" w:eastAsia="Calibri" w:hAnsi="Calibri"/>
          <w:sz w:val="28"/>
          <w:szCs w:val="28"/>
          <w:rtl w:val="0"/>
        </w:rPr>
        <w:t xml:space="preserve">, de autoria da Vereadora Sheyla Galba (CIDADANIA), submetido à Votação, foi aprovado em Segunda Discussão. </w:t>
      </w:r>
      <w:r w:rsidDel="00000000" w:rsidR="00000000" w:rsidRPr="00000000">
        <w:rPr>
          <w:rFonts w:ascii="Calibri" w:cs="Calibri" w:eastAsia="Calibri" w:hAnsi="Calibri"/>
          <w:i w:val="1"/>
          <w:sz w:val="28"/>
          <w:szCs w:val="28"/>
          <w:rtl w:val="0"/>
        </w:rPr>
        <w:t xml:space="preserve">Projeto de Lei número 91/2023</w:t>
      </w:r>
      <w:r w:rsidDel="00000000" w:rsidR="00000000" w:rsidRPr="00000000">
        <w:rPr>
          <w:rFonts w:ascii="Calibri" w:cs="Calibri" w:eastAsia="Calibri" w:hAnsi="Calibri"/>
          <w:sz w:val="28"/>
          <w:szCs w:val="28"/>
          <w:rtl w:val="0"/>
        </w:rPr>
        <w:t xml:space="preserve">, de autoria do Vereador Fabiano Oliveira (PP), submetido à Votação, foi aprovado em Segunda Discussão. </w:t>
      </w:r>
      <w:r w:rsidDel="00000000" w:rsidR="00000000" w:rsidRPr="00000000">
        <w:rPr>
          <w:rFonts w:ascii="Calibri" w:cs="Calibri" w:eastAsia="Calibri" w:hAnsi="Calibri"/>
          <w:i w:val="1"/>
          <w:sz w:val="28"/>
          <w:szCs w:val="28"/>
          <w:rtl w:val="0"/>
        </w:rPr>
        <w:t xml:space="preserve">Emenda número 3</w:t>
      </w:r>
      <w:r w:rsidDel="00000000" w:rsidR="00000000" w:rsidRPr="00000000">
        <w:rPr>
          <w:rFonts w:ascii="Calibri" w:cs="Calibri" w:eastAsia="Calibri" w:hAnsi="Calibri"/>
          <w:sz w:val="28"/>
          <w:szCs w:val="28"/>
          <w:rtl w:val="0"/>
        </w:rPr>
        <w:t xml:space="preserve">, de autoria do Vereador Breno Garibalde (UNIÃO BRASIL), ao </w:t>
      </w:r>
      <w:r w:rsidDel="00000000" w:rsidR="00000000" w:rsidRPr="00000000">
        <w:rPr>
          <w:rFonts w:ascii="Calibri" w:cs="Calibri" w:eastAsia="Calibri" w:hAnsi="Calibri"/>
          <w:i w:val="1"/>
          <w:sz w:val="28"/>
          <w:szCs w:val="28"/>
          <w:rtl w:val="0"/>
        </w:rPr>
        <w:t xml:space="preserve">Projeto de Lei número 104/2023</w:t>
      </w:r>
      <w:r w:rsidDel="00000000" w:rsidR="00000000" w:rsidRPr="00000000">
        <w:rPr>
          <w:rFonts w:ascii="Calibri" w:cs="Calibri" w:eastAsia="Calibri" w:hAnsi="Calibri"/>
          <w:sz w:val="28"/>
          <w:szCs w:val="28"/>
          <w:rtl w:val="0"/>
        </w:rPr>
        <w:t xml:space="preserve">, recebeu parecer favorável da Comissão de Justiça e Redação, pelo Relator Vereador Pastor Diego (PP), e da Comissão de Obras, pelo Relator Vereador Ricardo Marques. </w:t>
      </w:r>
      <w:r w:rsidDel="00000000" w:rsidR="00000000" w:rsidRPr="00000000">
        <w:rPr>
          <w:rFonts w:ascii="Calibri" w:cs="Calibri" w:eastAsia="Calibri" w:hAnsi="Calibri"/>
          <w:i w:val="1"/>
          <w:sz w:val="28"/>
          <w:szCs w:val="28"/>
          <w:rtl w:val="0"/>
        </w:rPr>
        <w:t xml:space="preserve">Projeto de Lei número 104/2023</w:t>
      </w:r>
      <w:r w:rsidDel="00000000" w:rsidR="00000000" w:rsidRPr="00000000">
        <w:rPr>
          <w:rFonts w:ascii="Calibri" w:cs="Calibri" w:eastAsia="Calibri" w:hAnsi="Calibri"/>
          <w:sz w:val="28"/>
          <w:szCs w:val="28"/>
          <w:rtl w:val="0"/>
        </w:rPr>
        <w:t xml:space="preserve">, de autoria do Vereador Breno Garibalde (UNIÃO BRASIL), discutido pelo Vereador Elber Batalha Filho (PSB) com aparte do autor, da Vereadora Emília Corrêa (PATRIOTA) e do Vereador Ricardo Marques (CIDADANIA). Submetido à Votação, o Projeto foi aprovado em Segunda Discussão. </w:t>
      </w:r>
      <w:r w:rsidDel="00000000" w:rsidR="00000000" w:rsidRPr="00000000">
        <w:rPr>
          <w:rFonts w:ascii="Calibri" w:cs="Calibri" w:eastAsia="Calibri" w:hAnsi="Calibri"/>
          <w:i w:val="1"/>
          <w:sz w:val="28"/>
          <w:szCs w:val="28"/>
          <w:rtl w:val="0"/>
        </w:rPr>
        <w:t xml:space="preserve">Requerimento número 569/2023</w:t>
      </w:r>
      <w:r w:rsidDel="00000000" w:rsidR="00000000" w:rsidRPr="00000000">
        <w:rPr>
          <w:rFonts w:ascii="Calibri" w:cs="Calibri" w:eastAsia="Calibri" w:hAnsi="Calibri"/>
          <w:sz w:val="28"/>
          <w:szCs w:val="28"/>
          <w:rtl w:val="0"/>
        </w:rPr>
        <w:t xml:space="preserve">, de autoria da Vereadora Emília Corrêa (PATRIOTA), discutido pela autora e, submetido à Votação, foi aprovado em Discussão Única. </w:t>
      </w:r>
      <w:r w:rsidDel="00000000" w:rsidR="00000000" w:rsidRPr="00000000">
        <w:rPr>
          <w:rFonts w:ascii="Calibri" w:cs="Calibri" w:eastAsia="Calibri" w:hAnsi="Calibri"/>
          <w:i w:val="1"/>
          <w:sz w:val="28"/>
          <w:szCs w:val="28"/>
          <w:rtl w:val="0"/>
        </w:rPr>
        <w:t xml:space="preserve">Requerimento número 575/2023</w:t>
      </w:r>
      <w:r w:rsidDel="00000000" w:rsidR="00000000" w:rsidRPr="00000000">
        <w:rPr>
          <w:rFonts w:ascii="Calibri" w:cs="Calibri" w:eastAsia="Calibri" w:hAnsi="Calibri"/>
          <w:sz w:val="28"/>
          <w:szCs w:val="28"/>
          <w:rtl w:val="0"/>
        </w:rPr>
        <w:t xml:space="preserve">, de autoria da Mesa Diretora, submetido à Votação, foi aprovado em Discussão Única. </w:t>
      </w:r>
      <w:r w:rsidDel="00000000" w:rsidR="00000000" w:rsidRPr="00000000">
        <w:rPr>
          <w:rFonts w:ascii="Calibri" w:cs="Calibri" w:eastAsia="Calibri" w:hAnsi="Calibri"/>
          <w:i w:val="1"/>
          <w:sz w:val="28"/>
          <w:szCs w:val="28"/>
          <w:rtl w:val="0"/>
        </w:rPr>
        <w:t xml:space="preserve">Requerimento número 581/2023</w:t>
      </w:r>
      <w:r w:rsidDel="00000000" w:rsidR="00000000" w:rsidRPr="00000000">
        <w:rPr>
          <w:rFonts w:ascii="Calibri" w:cs="Calibri" w:eastAsia="Calibri" w:hAnsi="Calibri"/>
          <w:sz w:val="28"/>
          <w:szCs w:val="28"/>
          <w:rtl w:val="0"/>
        </w:rPr>
        <w:t xml:space="preserve">, de autoria da Comissão de Finanças, submetido à Votação, foi aprovado em Discussão Única. E, como nada mais houvesse a tratar, o Senhor Presidente convocou Sessão Extraordinária para esta data e Sessão Ordinária em seis de setembro de dois mil e vinte e três,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cinco de setembro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M+BnlMcio/5UWXzcwgbO4yFkvA==">CgMxLjAyCGguZ2pkZ3hzMgloLjMwajB6bGw4AHIhMVluMnJveU1wQXZWRUZ5d3dROUkxd21kMU9FQndoZEV3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