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ATA DA 31ª SESSÃO EXTRAORDINÁRIA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13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Ricardo Vasconcelos (REDE)</w:t>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Eduardo Lima (REPUBLICANOS)</w:t>
      </w:r>
    </w:p>
    <w:p w:rsidR="00000000" w:rsidDel="00000000" w:rsidP="00000000" w:rsidRDefault="00000000" w:rsidRPr="00000000" w14:paraId="00000008">
      <w:pPr>
        <w:spacing w:line="276" w:lineRule="auto"/>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2º SECRETÁRIO-</w:t>
        <w:tab/>
        <w:t xml:space="preserve"> Aldeilson Soares dos Santos (Binho, PMN)</w:t>
      </w:r>
      <w:r w:rsidDel="00000000" w:rsidR="00000000" w:rsidRPr="00000000">
        <w:rPr>
          <w:rtl w:val="0"/>
        </w:rPr>
      </w:r>
    </w:p>
    <w:p w:rsidR="00000000" w:rsidDel="00000000" w:rsidP="00000000" w:rsidRDefault="00000000" w:rsidRPr="00000000" w14:paraId="00000009">
      <w:pPr>
        <w:spacing w:line="276" w:lineRule="auto"/>
        <w:rPr>
          <w:sz w:val="28"/>
          <w:szCs w:val="28"/>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doze horas e quarenta e seis minutos, o Senhor Presidente declarou aberta a Sessão </w:t>
      </w:r>
      <w:r w:rsidDel="00000000" w:rsidR="00000000" w:rsidRPr="00000000">
        <w:rPr>
          <w:rFonts w:ascii="Calibri" w:cs="Calibri" w:eastAsia="Calibri" w:hAnsi="Calibri"/>
          <w:b w:val="1"/>
          <w:sz w:val="28"/>
          <w:szCs w:val="28"/>
          <w:rtl w:val="0"/>
        </w:rPr>
        <w:t xml:space="preserve">com a presença dos Senhores Vereadores: </w:t>
      </w:r>
      <w:r w:rsidDel="00000000" w:rsidR="00000000" w:rsidRPr="00000000">
        <w:rPr>
          <w:rFonts w:ascii="Calibri" w:cs="Calibri" w:eastAsia="Calibri" w:hAnsi="Calibri"/>
          <w:sz w:val="28"/>
          <w:szCs w:val="28"/>
          <w:rtl w:val="0"/>
        </w:rPr>
        <w:t xml:space="preserve">Elber Batalha Filho (PSB), Emília Corrêa (PATRIOTA), Fabiano Oliveira (PP),  Isac (PDT), Milton Dantas (Miltinho, PDT), José Ailton Nascimento (Paquito de Todos, SOLIDARIEDADE),  Professora Sônia Meire (PSOL), Sargento Byron Estrelas do Mar (REPUBLICANOS), Sheyla Galba (CIDADANIA),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Alexsandro da Conceição (Soneca, PSD),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w:t>
      </w:r>
    </w:p>
    <w:p w:rsidR="00000000" w:rsidDel="00000000" w:rsidP="00000000" w:rsidRDefault="00000000" w:rsidRPr="00000000" w14:paraId="0000000C">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E">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Consta do expediente</w:t>
      </w:r>
      <w:r w:rsidDel="00000000" w:rsidR="00000000" w:rsidRPr="00000000">
        <w:rPr>
          <w:rFonts w:ascii="Calibri" w:cs="Calibri" w:eastAsia="Calibri" w:hAnsi="Calibri"/>
          <w:sz w:val="28"/>
          <w:szCs w:val="28"/>
          <w:rtl w:val="0"/>
        </w:rPr>
        <w:t xml:space="preserve"> o Projeto de Lei número 206/2002, de autoria do Vereador Vinícius Porto (PDT), que denomina Rua Paulo da Cruz Guimarães a atual Rua G, situada paralelamente a Rua Analice Oliveira de Sá e perpendicular a Rua Monsenhor Olívio Teixeira, Bairro Jardins e dá providências correlatas. </w:t>
      </w:r>
      <w:r w:rsidDel="00000000" w:rsidR="00000000" w:rsidRPr="00000000">
        <w:rPr>
          <w:rFonts w:ascii="Calibri" w:cs="Calibri" w:eastAsia="Calibri" w:hAnsi="Calibri"/>
          <w:b w:val="1"/>
          <w:sz w:val="28"/>
          <w:szCs w:val="28"/>
          <w:rtl w:val="0"/>
        </w:rPr>
        <w:t xml:space="preserve">Sem oradores  inscritos nos Pequeno e Grande Expedientes.</w:t>
      </w:r>
      <w:r w:rsidDel="00000000" w:rsidR="00000000" w:rsidRPr="00000000">
        <w:rPr>
          <w:rFonts w:ascii="Calibri" w:cs="Calibri" w:eastAsia="Calibri" w:hAnsi="Calibri"/>
          <w:sz w:val="28"/>
          <w:szCs w:val="28"/>
          <w:rtl w:val="0"/>
        </w:rPr>
        <w:t xml:space="preserve"> Passou-se à</w:t>
      </w:r>
    </w:p>
    <w:p w:rsidR="00000000" w:rsidDel="00000000" w:rsidP="00000000" w:rsidRDefault="00000000" w:rsidRPr="00000000" w14:paraId="00000011">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3">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Presentes à fase de deliberação das matérias os Senhores Vereadores: Elber Batalha Filho (PSB), Emília Corrêa (PATRIOTA), Fabiano Oliveira (PP),  Isac (PDT), Milton Dantas (Miltinho, PDT), José Ailton Nascimento (Paquito de Todos, SOLIDARIEDADE),  Professora Sônia Meire (PSOL),   Sargento Byron Estrelas do Mar (REPUBLICANOS),  Sheyla Galba (CIDADANIA),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Alexsandro da Conceição (Soneca, PSD),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 </w:t>
      </w:r>
      <w:r w:rsidDel="00000000" w:rsidR="00000000" w:rsidRPr="00000000">
        <w:rPr>
          <w:rFonts w:ascii="Calibri" w:cs="Calibri" w:eastAsia="Calibri" w:hAnsi="Calibri"/>
          <w:b w:val="1"/>
          <w:sz w:val="28"/>
          <w:szCs w:val="28"/>
          <w:rtl w:val="0"/>
        </w:rPr>
        <w:t xml:space="preserve">Pauta de hoje, treze de setembro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Complementar número 16/2023</w:t>
      </w:r>
      <w:r w:rsidDel="00000000" w:rsidR="00000000" w:rsidRPr="00000000">
        <w:rPr>
          <w:rFonts w:ascii="Calibri" w:cs="Calibri" w:eastAsia="Calibri" w:hAnsi="Calibri"/>
          <w:sz w:val="28"/>
          <w:szCs w:val="28"/>
          <w:rtl w:val="0"/>
        </w:rPr>
        <w:t xml:space="preserve">, de autoria da Mesa Diretora, submetido à apreciação, foi aprovado em Redação Final. E, como nada mais houvesse a tratar, o Senhor Presidente convocou Sessão Ordinária em treze de setembro de dois mil e vinte e três, no horário regimental, e deu por encerrada a Sessão. </w:t>
      </w:r>
    </w:p>
    <w:p w:rsidR="00000000" w:rsidDel="00000000" w:rsidP="00000000" w:rsidRDefault="00000000" w:rsidRPr="00000000" w14:paraId="00000015">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treze de setembro de dois mil e vinte e três.</w:t>
      </w:r>
    </w:p>
    <w:p w:rsidR="00000000" w:rsidDel="00000000" w:rsidP="00000000" w:rsidRDefault="00000000" w:rsidRPr="00000000" w14:paraId="00000016">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A">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C">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07390" cy="68389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660400</wp:posOffset>
              </wp:positionV>
              <wp:extent cx="3114675" cy="371475"/>
              <wp:effectExtent b="0" l="0" r="0" t="0"/>
              <wp:wrapNone/>
              <wp:docPr id="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660400</wp:posOffset>
              </wp:positionV>
              <wp:extent cx="3114675" cy="371475"/>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14675" cy="371475"/>
                      </a:xfrm>
                      <a:prstGeom prst="rect"/>
                      <a:ln/>
                    </pic:spPr>
                  </pic:pic>
                </a:graphicData>
              </a:graphic>
            </wp:anchor>
          </w:drawing>
        </mc:Fallback>
      </mc:AlternateConten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ESTADO DE SERGIPE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CÂMARA MUNICIPAL DE ARACAJU</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CA1"/>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rPr>
      <w:rFonts w:eastAsia="Times New Roman"/>
    </w:r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numPr>
        <w:numId w:val="2"/>
      </w:numPr>
      <w:contextualSpacing w:val="1"/>
    </w:pPr>
  </w:style>
  <w:style w:type="character" w:styleId="Forte">
    <w:name w:val="Strong"/>
    <w:uiPriority w:val="22"/>
    <w:qFormat w:val="1"/>
    <w:rsid w:val="00D10E7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V3PZmltOIhYm2wGui3j6372cw==">CgMxLjAyCGguZ2pkZ3hzOABqOwoUc3VnZ2VzdC45OG1udGdpamZiOGESI0RlYmF0ZXMgQ2FtYXJhIE11bmljaXBhbCBkZSBBcmFjYWp1ajsKFHN1Z2dlc3QudW03ZWppcG5iOG5uEiNEZWJhdGVzIENhbWFyYSBNdW5pY2lwYWwgZGUgQXJhY2FqdWo7ChRzdWdnZXN0LmF1cWxxMWZ6dmw0NxIjRGViYXRlcyBDYW1hcmEgTXVuaWNpcGFsIGRlIEFyYWNhanVqOwoUc3VnZ2VzdC5zaG9xcDZtcTk3aDUSI0RlYmF0ZXMgQ2FtYXJhIE11bmljaXBhbCBkZSBBcmFjYWp1ajsKFHN1Z2dlc3QuajVkcWo4Yzc4aWdmEiNEZWJhdGVzIENhbWFyYSBNdW5pY2lwYWwgZGUgQXJhY2FqdXIhMVBjR2Q3ZEtGYjZFUmxYMTdEOHFkcXVqSU5WSXA1Wn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