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 DE NOVEMBRO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(REDE)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Camilo Daniel (PT), Eduardo Lima (REPUBLICANOS), Emília Corrêa (PATRIOTA), Fabiano Oliveira (PP), José Ailton Nascimento (Paquito de Todos, SOLIDARIEDADE), Professor Bittencourt (PDT), Ricardo Vasconcelos (REDE), Sargento Byron Estrelas do Mar (REPUBLICANOS), e Sheyla Galba (CIDADANIA). No decorrer da Sessão foi registrada a presença dos Vereadores: Anderson de Tuca (PDT), José Américo dos Santos Silva (Bigode do Santa Maria, PSD), Aldeilson Soares dos Santos (Binho, PMN), Breno Garibalde (UNIÃO BRASIL), Cícero do Santa Maria (PODEMOS), Elber Batalha Filho (PSB), Pastor Diego (PP), Ricardo Marques (CIDADANIA), Vinícius Porto (PDT), e Norberto Alves Júnior (Zezinho do Bugio, PSB) (dezenove).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Isac (PDT), Milton Dantas (Miltinho, PDT), Josenito Vitale de Jesus (Nitinho, PSD), Professora Sônia Meire (PSOL), e Alexsandro da Conceição (Soneca, PSD) (cinco).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181/2022, de autoria do Vereador Licenciado Joaquim da Janelinha, que revoga “in totum” a lei número 2.505, de 7 de julho de 1997; 285/2023 de autoria do Vereador Professor Bittencourt (PDT) que institui, no âmbito do município de Aracaju, o marco regulatório das organizações da sociedade civil e dá providências correlatas; 295/2023, de autoria do Vereador Milton Dantas (Miltinho, PDT), que dispõe sobre campanha permanente contra assédio nos estádios e arenas desportivas; 302/2023, de autoria da Vereadora Emília Corrêa (PATRIOTA), dispõe sobre a destinação de espaços reservados e adaptados para pessoas com transtorno do espectro autista; 320/2023, de autoria do Vereador Milton Dantas (Miltinho, PDT), estabelece diretrizes para a proteção e atenção integral aos órfãos do feminicídio no município de Aracaju; 323/2023, de autoria do Vereador Eduardo Lima (REPUBLICANOS), cria o Dia Municipal de Conscientização da Apraxia de Fala na Infância no calendário municipal e dá outras providências; 352/2023, de autoria do Vereador Milton Dantas (Miltinho, PDT), institui o Programa de Inovação Regulatória e Fomento à Tecnologia, juntamente com medidas de fomento à inovação, desenvolvimento tecnológico e sustentabilidade urbana no Município de Aracaju. Projetos de Decreto Legislativo números 67/2023, de autoria do Vereador Elber Batalha Filho (PSB), concede título de cidadania aracajuana ao Senhor Marcos Antônio Costa de Albuquerque e dá outras providências; 68/2023, de autoria do Vereador Anderson de Tuca, que concede título de cidadania aracajuana ao Senhor Tiago Gomes da Silva, o Luanzinho Moraes. Requerimentos números 802/2023 e 803/2023, de autoria do Vereador Professor Bittencourt (PDT). Moções números 218/2023, de autoria do Vereador Camilo Daniel (PT); e 222/2023, de autoria da Vereadora Emília Corrêa (PATRIOTA). Indicações números 2011/2023, 2012/2023 e 2260/2023, de autoria do Vereador Elber Batalha Filho (PSB); 2272/2023, 2274/2023, 2280/2023 e 2282/2023, todas de autoria do Vereador Ricardo Marques; 2284/2023, de autoria do Vereador Eduardo Lima (REPUBLICANOS); 2285/2023 a 2290/2023, de autoria do Vereador Breno Garibalde (UNIÃO BRASIL); 2292/2023, 2294/2023, 2296/2023, de autoria do Vereador Eduardo Lima (REPUBLICANOS); 2311/2023 a 2316/2023, de autoria do Vereador Ricardo Marques (CIDADANIA); 2329/2023 a 2331/2023, de autoria do Vereador Anderson de Tuca (PDT); 2332/2023 a 2335/2023 de autoria do Vereador Sargento Byron Estrelas do Mar (REPUBLICANOS). Indicação número 2337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Pela Ordem, o Vereador Fabiano Oliveira (PP) homenageou o político Albano Franco, pelo aniversário natalício dele, relembrando a trajetória dele enquanto Senador, Deputado Federal, Governador e Servidor Público, justificando a ausência nesta Casa, para prestar homenagens na TV Sergipe.</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que parabenizou o Senhor Albano Franco pelo aniversário natalício dele, relembrando a história do político sergipano. O Vereador abordou então o consórcio metropolitano de transporte público e exibiu vídeo de reunião que compareceu junto à Prefeitura e o Governo do Estado, informando que fiscalizará ativamente todo o processo. Mostrou também vídeo de acidente ocorrido com ônibus por falta de manutenção.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justificou a saída dele para comparecer à reunião junto ao Ministério Público.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justificou a ausência do Vereador Josenito Vitale de Jesus (Nitinho, PSD), em agenda externa.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abordou os problemas dos catadores do Bairro Santa Maria, e disse que visitou duas cooperativas de catadores, onde encontrou pessoas muito necessitadas, pois a renda auferida com a reciclagem não vem sendo o suficiente para garantir o sustento das famílias. Pugnou pelo apoio a essa população, que precisa de alimentos, de estrutura e equipamentos. O Vereador</w:t>
      </w:r>
      <w:r w:rsidDel="00000000" w:rsidR="00000000" w:rsidRPr="00000000">
        <w:rPr>
          <w:rFonts w:ascii="Arial" w:cs="Arial" w:eastAsia="Arial" w:hAnsi="Arial"/>
          <w:i w:val="1"/>
          <w:rtl w:val="0"/>
        </w:rPr>
        <w:t xml:space="preserve"> Camilo Daniel </w:t>
      </w:r>
      <w:r w:rsidDel="00000000" w:rsidR="00000000" w:rsidRPr="00000000">
        <w:rPr>
          <w:rFonts w:ascii="Arial" w:cs="Arial" w:eastAsia="Arial" w:hAnsi="Arial"/>
          <w:rtl w:val="0"/>
        </w:rPr>
        <w:t xml:space="preserve">(PT) disse que hoje é o “Dia D” para pagamento e renegociação de dívidas, e que as agências abrem hoje uma hora mais cedo, e será oferecido, em média, noventa por cento de abatimento, e elogiou a iniciativa do Governo Lula, pois, segundo ele, não existe melhora econômica sem oferta de crédito. Finalizou dizendo esperar que, no próximo ano, melhore a oferta de crédito e a taxa de juros, para que as pessoas possam seguir bem.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tratou da reunião ocorrida com os administradores da Associação Desportiva Confiança, e destacou a importância do momento como propulsor do esporte sergipano. Noutro tema, falou da Travessa Seis, que vem sendo prejudicada pelas chuvas em decorrência de obras executadas em volta, provocando enchentes que afetam profundamente as casas em volta. O Parlamentar tratou também dos problemas da comunidade Recanto dos Cajueiros, uma das comunidades mais antigas do Bairro Santa Maria, que sofre com a poeira no período de estiagem, e com a lama no período de chuvas.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abordou reunião que teve ontem com lideranças do Bairro São Conrado no Gabinete da Presidência, e que esteve com a Secretária da Saúde, Waneska Barboza, quando lhe foi mostrado o projeto da UBS Geraldo Majella, e foi informado que a Prefeitura está sem recursos para concluir a obra. O Vereador sugeriu contato desta Casa com o Senador Alessandro Vieira, líder da bancada federal de Sergipe, para que se busquem recursos a fim de financiar a construção da UBS. Finalizou, informando que, em  Aracaju, templos religiosos de qualquer religião gozam de isenção de IPTU, o que é Constitucional, e facilitado pela Secretaria Municipal da Fazenda. A Vereadora  </w:t>
      </w:r>
      <w:r w:rsidDel="00000000" w:rsidR="00000000" w:rsidRPr="00000000">
        <w:rPr>
          <w:rFonts w:ascii="Arial" w:cs="Arial" w:eastAsia="Arial" w:hAnsi="Arial"/>
          <w:i w:val="1"/>
          <w:rtl w:val="0"/>
        </w:rPr>
        <w:t xml:space="preserve">Emília Corrêa (PATRIOTA)</w:t>
      </w:r>
      <w:r w:rsidDel="00000000" w:rsidR="00000000" w:rsidRPr="00000000">
        <w:rPr>
          <w:rFonts w:ascii="Arial" w:cs="Arial" w:eastAsia="Arial" w:hAnsi="Arial"/>
          <w:rtl w:val="0"/>
        </w:rPr>
        <w:t xml:space="preserve"> disse que ontem esteve na inauguração do Centro de Referência de Atendimento à Mulher (CRAM), e que metade dos recursos empregados no Centro foram destinados por ela. Salientou que o Prefeito teve fala infeliz, que diminuiu as emendas destinadas por esta Casa, ao dizer que os recursos empregados eram da Prefeitura. Disse que as emendas impositivas são prerrogativa desta Casa, e que o prefeito vem abraçando os recursos destinados por esta Casa como forma de obter vantagem eleitoral. Salientou que na inauguração esteve também a Juíza Jumara Porto Pinheiro, coordenadora, na Coordenadoria da Mulher do Tribunal de Justiça de Sergipe, que trouxe números que inclusive mostram o quanto demorou a instalação do </w:t>
      </w:r>
      <w:r w:rsidDel="00000000" w:rsidR="00000000" w:rsidRPr="00000000">
        <w:rPr>
          <w:rFonts w:ascii="Arial" w:cs="Arial" w:eastAsia="Arial" w:hAnsi="Arial"/>
          <w:highlight w:val="white"/>
          <w:rtl w:val="0"/>
        </w:rPr>
        <w:t xml:space="preserve">Centro de Referência de Atendimento à Mulher (</w:t>
      </w:r>
      <w:r w:rsidDel="00000000" w:rsidR="00000000" w:rsidRPr="00000000">
        <w:rPr>
          <w:rFonts w:ascii="Arial" w:cs="Arial" w:eastAsia="Arial" w:hAnsi="Arial"/>
          <w:rtl w:val="0"/>
        </w:rPr>
        <w:t xml:space="preserve">CRAM) em Aracaju. Finalizou ressaltando o papel da Juíza Rosa Geane, que buscou esta Casa, inclusive a vários Vereadores individualmente para obter a destinação de recursos ao CRAM, e que a atuação do Prefeito vem diminuindo o trabalho de tantos que buscaram essa conquista.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Eduardo Lima (REPUBLICANOS) justificou a ausência do Vereador Milton Dantas (Miltinho,PDT), em atividade externa.O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relembrou a cerimônia ocorrida nesta Casa, que homenageou o político Albano Franco, agradecendo a honraria feita naquela oportunidade. O Vereador exibiu imagens e relembrou o início da sua carreira política junto a Albano Franco, então candidato à reeleição como Governador, em Showmício com Bell Marques, mostrou fotos da inauguração do Teatro Tobias Barreto, e de outra celebrações com o ilustre Sergipano, ressaltando a atuação dele em prol de Aracaju, e de Sergipe.</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justificou a ausência da Vereadora Professora Sônia Meire (PSOL), por razões médicas.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fez referência ao discurso da Vereadora Emília Corrêa (PATRIOTA), e disse que é o primeiro ano que as Emendas Impositivas são empregadas, e que está ocorrendo ainda uma adaptação com os setores que recebem os recursos. Salientou que as emendas são direcionadas aos órgãos e setores que gerem os destinatários finais das emendas, e que se os destinatários não tiverem um plano de trabalho e atenderem à documentação necessária, não receberão as emendas. Citou exemplos, como a contratação de cantores pela Rua de São João, sem antes atender aos requisitos para receber os recursos, o que fez com que a </w:t>
      </w:r>
      <w:r w:rsidDel="00000000" w:rsidR="00000000" w:rsidRPr="00000000">
        <w:rPr>
          <w:rFonts w:ascii="Arial" w:cs="Arial" w:eastAsia="Arial" w:hAnsi="Arial"/>
          <w:highlight w:val="white"/>
          <w:rtl w:val="0"/>
        </w:rPr>
        <w:t xml:space="preserve">Fundação Cultural Cidade de Aracaju (</w:t>
      </w:r>
      <w:r w:rsidDel="00000000" w:rsidR="00000000" w:rsidRPr="00000000">
        <w:rPr>
          <w:rFonts w:ascii="Arial" w:cs="Arial" w:eastAsia="Arial" w:hAnsi="Arial"/>
          <w:highlight w:val="white"/>
          <w:rtl w:val="0"/>
        </w:rPr>
        <w:t xml:space="preserve">Funcaju</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não pudesse aprovar o pagamento dos recursos. </w:t>
      </w:r>
      <w:r w:rsidDel="00000000" w:rsidR="00000000" w:rsidRPr="00000000">
        <w:rPr>
          <w:rFonts w:ascii="Arial" w:cs="Arial" w:eastAsia="Arial" w:hAnsi="Arial"/>
          <w:i w:val="1"/>
          <w:rtl w:val="0"/>
        </w:rPr>
        <w:t xml:space="preserve">Assumiu a presidência o Vereador 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Senhor Presidente em exercício cumprimentou os membros da administração do Centro De Integração Raio de Sol (Ciras), da comunidade do bairro Santa Maria, presentes nesta Casa, que buscam apoio para continuar oferecendo serviços à comunidade.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Ricardo Vasconcelos (REDE)</w:t>
      </w:r>
      <w:r w:rsidDel="00000000" w:rsidR="00000000" w:rsidRPr="00000000">
        <w:rPr>
          <w:rFonts w:ascii="Arial" w:cs="Arial" w:eastAsia="Arial" w:hAnsi="Arial"/>
          <w:rtl w:val="0"/>
        </w:rPr>
        <w:t xml:space="preserve"> que lembrou da existência de mais de setecentos tipos de nanismo e as pessoas que portam essa deficiência têm passado por muita dificuldade para conseguir tratamento de saúde. Afirmou que somente duas pessoas conseguiram tratamento para um tipo raro de diabetes, pois conseguiram por meio de processo judicial. Afirmou que o tratamento custa mais de um milhão de reais por ano e permite um maior desenvolvimento dos membros proporcionando uma melhora na qualidade de vida. Disse que o correto seria  existir um programa em Aracaju para fornecer esse tratamento e que é necessário que o Poder Público arque com esses custos mesmo que o tratamento seja caro. Criticou a prática de governos que têm dinheiro para direcionar à empresários, e para fundos partidários vultosos, mas no momento de tratar pessoas doentes dizem que falta dinheiro. Afirmou que não existe, em Aracaju, na rede pública de educação, o preparo necessário para receber as crianças portadoras de nanismo da forma adequada. Lembrou que esta casa aprovou lei com o objetivo de combater o preconceito a portadores de </w:t>
      </w:r>
      <w:r w:rsidDel="00000000" w:rsidR="00000000" w:rsidRPr="00000000">
        <w:rPr>
          <w:rFonts w:ascii="Arial" w:cs="Arial" w:eastAsia="Arial" w:hAnsi="Arial"/>
          <w:rtl w:val="0"/>
        </w:rPr>
        <w:t xml:space="preserve">nanismo, mas infelizmente muitas vezes somente a aprovação de lei é aprovada, mas não sai do papel.</w:t>
      </w:r>
      <w:r w:rsidDel="00000000" w:rsidR="00000000" w:rsidRPr="00000000">
        <w:rPr>
          <w:rFonts w:ascii="Arial" w:cs="Arial" w:eastAsia="Arial" w:hAnsi="Arial"/>
          <w:rtl w:val="0"/>
        </w:rPr>
        <w:t xml:space="preserve"> Finalizou agradecendo a toda equipe da Unidade de Saúde Fernando Franco, pois compareceu a esta unidade e presenciou um atendimento de altíssimo nível, relatando um atendimento realizado para uma senhora que não conseguiu vaga para exame de tomografia em nenhum outro local. Ressaltou que a superlotação nos hospitais de Aracaju pode ser resolvida priorizando a saúde. Foi aparteado pelos Vereadores Elber Batalha Filho (PSB), Anderson de Tuca (PDT), Sargento Byron Estrelas do Mar (REPUBLICANOS),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O Vereador </w:t>
      </w:r>
      <w:r w:rsidDel="00000000" w:rsidR="00000000" w:rsidRPr="00000000">
        <w:rPr>
          <w:rFonts w:ascii="Arial" w:cs="Arial" w:eastAsia="Arial" w:hAnsi="Arial"/>
          <w:i w:val="1"/>
          <w:rtl w:val="0"/>
        </w:rPr>
        <w:t xml:space="preserve">Sargento</w:t>
      </w:r>
      <w:r w:rsidDel="00000000" w:rsidR="00000000" w:rsidRPr="00000000">
        <w:rPr>
          <w:rFonts w:ascii="Arial" w:cs="Arial" w:eastAsia="Arial" w:hAnsi="Arial"/>
          <w:i w:val="1"/>
          <w:rtl w:val="0"/>
        </w:rPr>
        <w:t xml:space="preserve"> Byron Estrelas do Mar (REPUBLICANOS)</w:t>
      </w:r>
      <w:r w:rsidDel="00000000" w:rsidR="00000000" w:rsidRPr="00000000">
        <w:rPr>
          <w:rFonts w:ascii="Arial" w:cs="Arial" w:eastAsia="Arial" w:hAnsi="Arial"/>
          <w:rtl w:val="0"/>
        </w:rPr>
        <w:t xml:space="preserve"> disse que no último dia vinte foi celebrado o Dia da Consciência Negra, </w:t>
      </w:r>
      <w:r w:rsidDel="00000000" w:rsidR="00000000" w:rsidRPr="00000000">
        <w:rPr>
          <w:rFonts w:ascii="Arial" w:cs="Arial" w:eastAsia="Arial" w:hAnsi="Arial"/>
          <w:rtl w:val="0"/>
        </w:rPr>
        <w:t xml:space="preserve">citou o promotor Fausto Valois que é um militante em defesa dos direitos das pessoas pretas e o elogiou. Proferiu que ontem esta Casa recebeu Elisângela Santos, presidente da </w:t>
      </w:r>
      <w:r w:rsidDel="00000000" w:rsidR="00000000" w:rsidRPr="00000000">
        <w:rPr>
          <w:rFonts w:ascii="Arial" w:cs="Arial" w:eastAsia="Arial" w:hAnsi="Arial"/>
          <w:rtl w:val="0"/>
        </w:rPr>
        <w:t xml:space="preserve">presidente da Associação das Mulheres e Adolescentes Negros de Sergipe. Elogiou o Projeto Ilé Iwé por ser finalista da 20ª Edição do Prêmio Innovare na categoria Ministério Público. Falou que ontem ao ouvir Elisângela falar sobre racismo lembrou de uma situação em que, por ser preta, uma pessoa próxima a ele foi confundida com uma funcionária do condomínio em que se encontrava. </w:t>
      </w:r>
      <w:r w:rsidDel="00000000" w:rsidR="00000000" w:rsidRPr="00000000">
        <w:rPr>
          <w:rFonts w:ascii="Arial" w:cs="Arial" w:eastAsia="Arial" w:hAnsi="Arial"/>
          <w:rtl w:val="0"/>
        </w:rPr>
        <w:t xml:space="preserve">Mostrou vídeo de uma mãe de criança autista que solicitou atendimento prioritário para seu filho em loja do Shopping Boulevard e, segundo ela, a funcionária realizou comentários</w:t>
      </w:r>
      <w:r w:rsidDel="00000000" w:rsidR="00000000" w:rsidRPr="00000000">
        <w:rPr>
          <w:rFonts w:ascii="Arial" w:cs="Arial" w:eastAsia="Arial" w:hAnsi="Arial"/>
          <w:rtl w:val="0"/>
        </w:rPr>
        <w:t xml:space="preserve"> preconceituosos dizendo que a colega lhe passou “uma bomba”. Relatou que essa funcionária foi exposta na internet e prontamente demitida, mas questionou se essa é a melhor solução para essa questão, pois a empresa irá substituí-la por outra pessoa que provavelmente também não tem preparo para lidar com pessoas com deficiência. Ressaltou que é importante que as empresas e o Poder Público criem políticas de educação e treinamento que permitam que o cidadão saiba como lidar com esse tipo de situação e que a mera demissão não resolve essa falta de preparo da sociedade. Disse que ontem participou da inauguração de um Centro de Apoio a Mulheres Vítimas de Violência Doméstica, lembrou que esta casa aprovou medidas de incentivo ao “protocolo não se cale". Ressaltou que a proteção à mulher deve ser realizada diuturnamente e não somente em ocasiões especiais. Lembrou que o autismo é uma deficiência oculta e que frequentemente é confundida com malcriação e ressaltou que todas as pessoas na sociedade devem estar preparadas para respeitar as pessoas com deficiência e outros grupos que sejam diferentes por algum motivo. Foi aparteado pelos vereadores Professor Bittencourt (PDT) e  Vereadora Emília Corrêa (PATRIOTA).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parabenizou o ex-governador Albano Franco pela forma como a tratou em uma ocasião onde conversou com ele, como representante da instituição Mulheres de Peito. Mostrou vídeo de um imóvel na travessa Monteiro Lobato, </w:t>
      </w:r>
      <w:r w:rsidDel="00000000" w:rsidR="00000000" w:rsidRPr="00000000">
        <w:rPr>
          <w:rFonts w:ascii="Arial" w:cs="Arial" w:eastAsia="Arial" w:hAnsi="Arial"/>
          <w:rtl w:val="0"/>
        </w:rPr>
        <w:t xml:space="preserve">localizada no Atalaia,  ressaltando que essa rua precisa de obras para melhorar o saneamento</w:t>
      </w:r>
      <w:r w:rsidDel="00000000" w:rsidR="00000000" w:rsidRPr="00000000">
        <w:rPr>
          <w:rFonts w:ascii="Arial" w:cs="Arial" w:eastAsia="Arial" w:hAnsi="Arial"/>
          <w:rtl w:val="0"/>
        </w:rPr>
        <w:t xml:space="preserve">. Mas que essas obras causarão desalojamentos de diversos cidadãos daquela rua. Ressaltou que ficou arrasada ao saber da existência de lei que retira um morador de trinta anos do local. Pediu que a prefeitura se sensibilize, pois esses cidadãos são pessoas e não somente uma construção a ser derrubada como parte da obra. Lembrou que quando lutou contra o câncer existia uma fila de mais de quinhentas pessoas para radioterapia em Aracaju e que isso se fez necessário o envio de pessoas para fazer tratamento em outros municípios, ressaltando que essas pessoas recebiam o Tratamento fora de domicílio de somente vinte e quatro reais. Disse que em visita a Brasília em agosto deste ano sugeriu à deputada Yandra Moura que criasse um projeto de lei para aumentar esse valor, falou que está feliz com o fato de que esse projeto já está tramitando e em breve será aprovado. Foi aparteada pelo Vereador Elber Batalha Filho (PSB). O Vereador  </w:t>
      </w:r>
      <w:r w:rsidDel="00000000" w:rsidR="00000000" w:rsidRPr="00000000">
        <w:rPr>
          <w:rFonts w:ascii="Arial" w:cs="Arial" w:eastAsia="Arial" w:hAnsi="Arial"/>
          <w:i w:val="1"/>
          <w:rtl w:val="0"/>
        </w:rPr>
        <w:t xml:space="preserve">Vinícius Porto (PDT) </w:t>
      </w:r>
      <w:r w:rsidDel="00000000" w:rsidR="00000000" w:rsidRPr="00000000">
        <w:rPr>
          <w:rFonts w:ascii="Arial" w:cs="Arial" w:eastAsia="Arial" w:hAnsi="Arial"/>
          <w:rtl w:val="0"/>
        </w:rPr>
        <w:t xml:space="preserve">disse que na última sexta foi convidado por Victor Rollemberg para realizar palestra em um evento organizado para discutir ideias de melhorias da gestão pública. Parabenizou o Governador Fábio Mitidieri pela nomeação do doutor </w:t>
      </w:r>
      <w:r w:rsidDel="00000000" w:rsidR="00000000" w:rsidRPr="00000000">
        <w:rPr>
          <w:rFonts w:ascii="Arial" w:cs="Arial" w:eastAsia="Arial" w:hAnsi="Arial"/>
          <w:highlight w:val="white"/>
          <w:rtl w:val="0"/>
        </w:rPr>
        <w:t xml:space="preserve">Etélio de Carvalho Prado Júnior</w:t>
      </w:r>
      <w:r w:rsidDel="00000000" w:rsidR="00000000" w:rsidRPr="00000000">
        <w:rPr>
          <w:rFonts w:ascii="Arial" w:cs="Arial" w:eastAsia="Arial" w:hAnsi="Arial"/>
          <w:rtl w:val="0"/>
        </w:rPr>
        <w:t xml:space="preserve"> para o cargo de desembargador do tribunal de justiça. Afirmou que está certo que ele irá realizar um bom trabalho em prol da população sergipana. Mostrou foto de um painel com o ranking das capitais com melhor gestão, descartando Aracaju, que obteve a sétima posição e que apesar de muitas pessoas nesta Casa terem o hábito de falar muito mal de Aracaju, a cidade é muito bem gerida. Disse que Edvaldo Nogueira é um homem sério e correto, além de conhecer Aracaju como a palma de sua mão. Lembrou que ontem foi inaugurado o Centro de Referência de Atendimento à Mulher em Situação de Violência (CRAM), um órgão que irá atender mulheres vítimas de violência doméstica dando suporte psicológico e jurídico. Disse que pesquisas mostram crescimento nas pesquisas de um provável candidato a prefeito de Aracaju, Luís Roberto, disse que ele prestou importante serviço na </w:t>
      </w:r>
      <w:r w:rsidDel="00000000" w:rsidR="00000000" w:rsidRPr="00000000">
        <w:rPr>
          <w:rFonts w:ascii="Arial" w:cs="Arial" w:eastAsia="Arial" w:hAnsi="Arial"/>
          <w:highlight w:val="white"/>
          <w:rtl w:val="0"/>
        </w:rPr>
        <w:t xml:space="preserve">Empresa Municipal de Serviços Urbanos (</w:t>
      </w:r>
      <w:r w:rsidDel="00000000" w:rsidR="00000000" w:rsidRPr="00000000">
        <w:rPr>
          <w:rFonts w:ascii="Arial" w:cs="Arial" w:eastAsia="Arial" w:hAnsi="Arial"/>
          <w:highlight w:val="white"/>
          <w:rtl w:val="0"/>
        </w:rPr>
        <w:t xml:space="preserve">Emsurb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e tem a confiança do prefeito Edvaldo Nogueira e Fábio Mitidieri. Disse que Luís conhece a forma de Edvaldo governar e que é hoje o homem público que mais se identifica com o atual prefeito. Foi aparteado pelo Vereador Norberto Alves Júnior (Zezinho do Bugio, PSB).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José Américo dos Santos Silva (Bigode do Santa Maria, PSD), Aldeilson Soares dos Santos (Binho, PMN), Breno Garibalde (UNIÃO BRASIL), Camilo Daniel (PT), Cícero do Santa Maria (PODEMOS), Eduardo Lima (REPUBLICANOS), Elber Batalha Filho (PSB), Emília Corrêa (PATRIOTA), José Ailton Nascimento (Paquito de Todos, SOLIDARIEDADE), Professor Bittencourt (PDT), Ricardo Marques (CIDADANIA), Ricardo Vasconcelos (REDE), Sargento Byron Estrelas do Mar (REPUBLICANOS), Sheyla Galba (CIDADANIA), Vinícius Porto (PDT), e Norberto Alves Júnior (Zezinho do Bugio, PSB) (dezesseis), e ausentes os Vereadores: Anderson de Tuca (PDT), Fabiano Oliveira (PP), Isac (PDT), Milton Dantas (Miltinho, PDT), Josenito Vitale de Jesus (Nitinho, PSD), Pastor Diego (PP), Professora Sônia Meire (PSOL), e Alexsandro da Conceição (Soneca, PSD) (oito). Pauta de hoje, vinte e dois de novembro de dois mil e vinte e três.  Projeto de Lei número 70/2023, de autoria do Vereador Ricardo Vasconcelos (REDE), submetido à votação, foi aprovado em Redação Final. Projeto de Lei número 71/2023, de autoria do Vereador Ricardo Vasconcelos (REDE), submetido à votação, foi aprovado em Redação Final. Projeto de Lei número 72/2023, de autoria do Vereador Ricardo Vasconcelos (REDE), submetido à votação, foi aprovado em Redação Final. Projeto de Lei número 87/2023, de autoria da Vereadora Sheyla Galba (CIDADANIA), submetido à votação, foi aprovado em Redação Final. Projeto de Lei número 95/2023, de autoria do Vereador Fabiano Oliveira (PP), submetido à votação, foi aprovado em Redação Final. Projeto de Lei número 212/2023, de autoria do Vereador Isac (PDT), submetido à votação, foi aprovado em Redação Final. Projeto de Decreto Legislativo número 58/2023, de autoria da Vereadora Sheyla Galba (CIDADANIA), foi discutido pela autora e, submetido à votação, foi aprovado em Discussão Única. Projeto de Decreto Legislativo número 59/2023, de autoria do Vereador Elber Batalha Filho (PSB), submetido à votação,  foi aprovado em Discussão Única. Projeto de Decreto Legislativo número 60/2023, de autoria do Vereador Ricardo Marques (CIDADANIA), foi discutido pelo autor e, submetido à votação, foi aprovado em Discussão Única. Projeto de Lei número 188/2023, de autoria da Vereadora Sheyla Galba (CIDADANIA), submetido à votação, foi aprovado em Segunda Discussão. Projeto de Lei número 200/2023, de autoria do Vereador Professor Bittencourt (PDT), submetido à votação, foi aprovado em Segunda Discussão. Projeto de Lei número 203/2023, de autoria do Vereador Isac (PDT), submetido à votação, foi aprovado em Segunda Discussão. Projeto de Lei número 213/2023, de autoria da Vereadora Emília Corrêa (PATRIOTA), submetido à votação, foi aprovado em Segunda Discussão. Projeto de Lei número 217/2023, de autoria do Vereador Ricardo Marques (CIDADANIA), foi discutido pelo autor e, submetido à votação, foi aprovado em Segunda Discussão. Projeto de Lei número 260/2023, de autoria do Vereador Josenito Vitale de Jesus (Nitinho, PSD), submetido à votação, foi aprovado em Segunda Discussão. Projeto de Lei número 135/2023, de autoria da Vereadora Professora Sônia Meire (PSOL), foi adiado por vinte e quatro horas a requerimento da autora. Projeto de Lei número 136/2023, de autoria da Vereadora Professora Sônia Meire (PSOL), foi adiado por vinte e quatro horas a requerimento da autora. Projeto de Lei número 149/2023, de autoria do Vereador Ricardo Vasconcelos (REDE), submetido à votação, foi aprovado em Primeira Discussão. Projeto de Lei número 196/2023, de autoria da Vereadora Professora Ângela Melo (PT), foi discutido pelo Vereador Camilo Daniel (PT) e, submetido à votação, foi aprovado em Primeira Discussão. Projeto de Lei número 227/2023, de autoria do Vereador Ricardo Marques (CIDADANIA), submetido à votação, foi aprovado em Primeira Discussão. Projeto de Lei número 235/2023, de autoria do Vereador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PMN), submetido à votação, foi aprovado em Primeira Discussão. Moção número 199/2023, de autoria do Vereador Pastor Diego (PP), discutida pelos autor e pelo Vereador Elber Batalha Filho (PSB), foi retirada de pauta a requerimento do autor. Moção número 201/2023, de autoria do Vereador Isac (PDT), submetida à votação, foi aprovada em Discussão Única.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convidou todos à Celebração do Divino Pai Eterno, no dia vinte e quatro, às dezenove horas, que ocorrerá nesta Casa, e agradeceu à diocese por prestigiar o Parlamento nesta celebração.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sugeriu à Presidência que, no recesso, o “Aquário” seja convertido numa sala de imprensa com cadeiras, mesas e tomadas. </w:t>
      </w:r>
      <w:r w:rsidDel="00000000" w:rsidR="00000000" w:rsidRPr="00000000">
        <w:rPr>
          <w:rFonts w:ascii="Arial" w:cs="Arial" w:eastAsia="Arial" w:hAnsi="Arial"/>
          <w:i w:val="1"/>
          <w:rtl w:val="0"/>
        </w:rPr>
        <w:t xml:space="preserve">O Senhor Presidente informou </w:t>
      </w:r>
      <w:r w:rsidDel="00000000" w:rsidR="00000000" w:rsidRPr="00000000">
        <w:rPr>
          <w:rFonts w:ascii="Arial" w:cs="Arial" w:eastAsia="Arial" w:hAnsi="Arial"/>
          <w:rtl w:val="0"/>
        </w:rPr>
        <w:t xml:space="preserve">que tem projetos a ser implementados, e mudanças relativas à segurança na sala.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Cícero do Santa Maria (PODEMOS) convidou todos a comparecerem hoje à audiência pública do transporte público.</w:t>
      </w:r>
      <w:r w:rsidDel="00000000" w:rsidR="00000000" w:rsidRPr="00000000">
        <w:rPr>
          <w:rFonts w:ascii="Arial" w:cs="Arial" w:eastAsia="Arial" w:hAnsi="Arial"/>
          <w:i w:val="1"/>
          <w:rtl w:val="0"/>
        </w:rPr>
        <w:t xml:space="preserve"> Pela Ordem,</w:t>
      </w:r>
      <w:r w:rsidDel="00000000" w:rsidR="00000000" w:rsidRPr="00000000">
        <w:rPr>
          <w:rFonts w:ascii="Arial" w:cs="Arial" w:eastAsia="Arial" w:hAnsi="Arial"/>
          <w:rtl w:val="0"/>
        </w:rPr>
        <w:t xml:space="preserve"> o Vereador Vinícius Porto (PDT) propôs melhorias nos sanitários e elogiou a administração do Presidente Ricardo Vasconcelos (REDE). O Vereador Pastor Diego (PP) reiterou o convite à audiência pública a ser realizada hoje, ressaltando a importância da discussão da regulamentação do transporte complementar. </w:t>
      </w:r>
      <w:r w:rsidDel="00000000" w:rsidR="00000000" w:rsidRPr="00000000">
        <w:rPr>
          <w:rFonts w:ascii="Arial" w:cs="Arial" w:eastAsia="Arial" w:hAnsi="Arial"/>
          <w:i w:val="1"/>
          <w:rtl w:val="0"/>
        </w:rPr>
        <w:t xml:space="preserve">Ato contínuo,</w:t>
      </w:r>
      <w:r w:rsidDel="00000000" w:rsidR="00000000" w:rsidRPr="00000000">
        <w:rPr>
          <w:rFonts w:ascii="Arial" w:cs="Arial" w:eastAsia="Arial" w:hAnsi="Arial"/>
          <w:rtl w:val="0"/>
        </w:rPr>
        <w:t xml:space="preserve"> o Presidente esclareceu que não se pretende defender nenhum segmento ou prejudicar qualquer categoria, e a audiência é importante para que sejam todos ouvidos.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Emília Corrêa (PATRIOTA) pugnou também por uma sala nesta Casa para atender às pessoas. </w:t>
      </w:r>
      <w:r w:rsidDel="00000000" w:rsidR="00000000" w:rsidRPr="00000000">
        <w:rPr>
          <w:rFonts w:ascii="Arial" w:cs="Arial" w:eastAsia="Arial" w:hAnsi="Arial"/>
          <w:i w:val="1"/>
          <w:rtl w:val="0"/>
        </w:rPr>
        <w:t xml:space="preserve">O Senhor Presidente </w:t>
      </w:r>
      <w:r w:rsidDel="00000000" w:rsidR="00000000" w:rsidRPr="00000000">
        <w:rPr>
          <w:rFonts w:ascii="Arial" w:cs="Arial" w:eastAsia="Arial" w:hAnsi="Arial"/>
          <w:rtl w:val="0"/>
        </w:rPr>
        <w:t xml:space="preserve">esclareceu que também está incluído no projeto um ambiente na sala dos assessores. E, como nada mais havia a tratar, o Senhor Presidente convocou Sessão Ordinária em vinte e três de novembro de dois mil e vinte e três, na hora Regimental,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novembro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2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o98l4lNP62fFNs6dHNxr8Su+Vg==">CgMxLjA4AGo7ChRzdWdnZXN0LmF4c2kwbzRrNXZnMRIjRGViYXRlcyBDYW1hcmEgTXVuaWNpcGFsIGRlIEFyYWNhanVqOwoUc3VnZ2VzdC5zYmsxZ2VlOGY0ejgSI0RlYmF0ZXMgQ2FtYXJhIE11bmljaXBhbCBkZSBBcmFjYWp1ciExenNXTHFWSGNOeHlqRVZOcXkyWFY5dnE5NGF5dGtiaHc=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