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82ª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20 DE SETEMBRO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FABIANO OLIVEIRA</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FÁBIO MEIRELES</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2º SECRETÁRIO-</w:t>
      </w:r>
      <w:r>
        <w:rPr>
          <w:rFonts w:cs="Calibri" w:ascii="Calibri" w:hAnsi="Calibri"/>
          <w:sz w:val="32"/>
          <w:szCs w:val="32"/>
          <w:lang w:val="pt-PT"/>
        </w:rPr>
        <w:t xml:space="preserve"> </w:t>
      </w:r>
      <w:r>
        <w:rPr>
          <w:rFonts w:cs="Calibri" w:ascii="Calibri" w:hAnsi="Calibri"/>
          <w:b/>
          <w:sz w:val="32"/>
          <w:szCs w:val="32"/>
          <w:lang w:val="pt-PT"/>
        </w:rPr>
        <w:t>FÁBIO MEIRELES</w:t>
      </w:r>
    </w:p>
    <w:p>
      <w:pPr>
        <w:pStyle w:val="Normal"/>
        <w:autoSpaceDE w:val="false"/>
        <w:spacing w:lineRule="auto" w:line="276"/>
        <w:rPr>
          <w:rFonts w:ascii="Calibri" w:hAnsi="Calibri" w:cs="Calibri"/>
          <w:b/>
          <w:b/>
          <w:sz w:val="28"/>
          <w:szCs w:val="28"/>
          <w:lang w:val="pt-PT"/>
        </w:rPr>
      </w:pPr>
      <w:r>
        <w:rPr>
          <w:rFonts w:cs="Calibri" w:ascii="Calibri" w:hAnsi="Calibri"/>
          <w:b/>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t>Sob a proteção de Deus e em nome do povo aracajuano, às nove horas e seis minutos, o Senhor Presidente declarou aberta a Sessão com a presença dos Senhores Vereadores:</w:t>
      </w:r>
      <w:r>
        <w:rPr>
          <w:sz w:val="28"/>
          <w:szCs w:val="28"/>
          <w:lang w:val="pt-PT"/>
        </w:rPr>
        <w:t xml:space="preserve"> </w:t>
      </w:r>
      <w:r>
        <w:rPr>
          <w:rFonts w:cs="Calibri" w:ascii="Calibri" w:hAnsi="Calibri"/>
          <w:sz w:val="32"/>
          <w:szCs w:val="32"/>
          <w:lang w:val="pt-PT"/>
        </w:rPr>
        <w:t>Eduardo Lima (REPUBLICANOS),</w:t>
      </w:r>
      <w:r>
        <w:rPr>
          <w:sz w:val="28"/>
          <w:szCs w:val="28"/>
          <w:lang w:val="pt-PT"/>
        </w:rPr>
        <w:t xml:space="preserve"> </w:t>
      </w:r>
      <w:r>
        <w:rPr>
          <w:rFonts w:cs="Calibri" w:ascii="Calibri" w:hAnsi="Calibri"/>
          <w:sz w:val="32"/>
          <w:szCs w:val="32"/>
          <w:lang w:val="pt-PT"/>
        </w:rPr>
        <w:t>Emília Corrêa (PATRIOTA)</w:t>
      </w:r>
      <w:r>
        <w:rPr>
          <w:rFonts w:eastAsia="Calibri" w:cs="Calibri" w:ascii="Calibri" w:hAnsi="Calibri"/>
          <w:color w:val="000000"/>
          <w:sz w:val="32"/>
          <w:szCs w:val="32"/>
        </w:rPr>
        <w:t xml:space="preserve">, Fabiano Oliveira (PP), Fábio Meireles (PSC), Isac (PDT), Linda Brasil (PSOL), José Ailton Nascimento (Paquito de Todos), (SOLIDARIEDADE), Professora Ângela Melo (PT). No decorrer da Sessão, foi registrada a presença dos Vereadores Anderson de Tuca (PDT), Adeilson Soares dos Santos (BINHO), (PMN), </w:t>
      </w:r>
      <w:r>
        <w:rPr>
          <w:rFonts w:cs="Calibri" w:ascii="Calibri" w:hAnsi="Calibri"/>
          <w:sz w:val="32"/>
          <w:szCs w:val="32"/>
          <w:lang w:val="pt-PT"/>
        </w:rPr>
        <w:t>Breno Garibalde</w:t>
      </w:r>
      <w:r>
        <w:rPr>
          <w:sz w:val="28"/>
          <w:szCs w:val="28"/>
          <w:lang w:val="pt-PT"/>
        </w:rPr>
        <w:t xml:space="preserve"> </w:t>
      </w:r>
      <w:r>
        <w:rPr>
          <w:rFonts w:cs="Calibri" w:ascii="Calibri" w:hAnsi="Calibri"/>
          <w:sz w:val="32"/>
          <w:szCs w:val="32"/>
          <w:lang w:val="pt-PT"/>
        </w:rPr>
        <w:t>(UNIÃO BRASIL),</w:t>
      </w:r>
      <w:r>
        <w:rPr>
          <w:sz w:val="28"/>
          <w:szCs w:val="28"/>
          <w:lang w:val="pt-PT"/>
        </w:rPr>
        <w:t xml:space="preserve"> </w:t>
      </w:r>
      <w:r>
        <w:rPr>
          <w:rFonts w:eastAsia="Calibri" w:cs="Calibri" w:ascii="Calibri" w:hAnsi="Calibri"/>
          <w:color w:val="000000"/>
          <w:sz w:val="32"/>
          <w:szCs w:val="32"/>
        </w:rPr>
        <w:t>Cícero do Santa Maria (PODEMOS), Josenito Vitale de Jesus (Nitinho), (PSD), Professor Bittencourt (PDT), Ricardo Marques (CIDADANIA), Ricardo Vasconcelos (REDE), Sargento Byron Estrelas do Mar (REPUBLICANOS), Sávio Neto de Vardo da Lotérica (PSC), Sheyla Galba (CIDADANIA, Alexsandro da Conceição (Soneca), (PSD), Vinicius Porto (PDT), (vinte e um), e ausentes os Vereadores: Doutor Manuel Marcos (PSD), Joaquim da Janelinha (PROS), Pastor Diego (PP) (três), com justificativas.</w:t>
      </w:r>
      <w:r>
        <w:rPr>
          <w:rFonts w:cs="Calibri" w:ascii="Calibri" w:hAnsi="Calibri"/>
          <w:sz w:val="32"/>
          <w:szCs w:val="32"/>
          <w:lang w:val="pt-PT"/>
        </w:rPr>
        <w:t xml:space="preserve"> Lida a Ata da octogésima primeira Sessão Ordinária que foi aprovada sem restrições.</w:t>
      </w:r>
      <w:r>
        <w:rPr>
          <w:sz w:val="28"/>
          <w:szCs w:val="28"/>
          <w:lang w:val="pt-PT"/>
        </w:rPr>
        <w:t xml:space="preserve"> </w:t>
      </w:r>
      <w:r>
        <w:rPr>
          <w:rFonts w:cs="Calibri" w:ascii="Calibri" w:hAnsi="Calibri"/>
          <w:sz w:val="32"/>
          <w:szCs w:val="32"/>
          <w:lang w:val="pt-PT"/>
        </w:rPr>
        <w:t xml:space="preserve">Pela Ordem, a Vereadora Linda Brasil, solicitou um minuto de silêncio pela morte de Magnólia e  registrou da Sessão no nome dela, sendo deferido pelo Presidente. </w:t>
      </w:r>
    </w:p>
    <w:p>
      <w:pPr>
        <w:pStyle w:val="Normal"/>
        <w:autoSpaceDE w:val="false"/>
        <w:spacing w:lineRule="auto" w:line="276"/>
        <w:jc w:val="both"/>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spacing w:lineRule="auto" w:line="276" w:before="0" w:after="200"/>
        <w:jc w:val="both"/>
        <w:rPr>
          <w:rFonts w:ascii="Calibri" w:hAnsi="Calibri" w:cs="Calibri"/>
          <w:sz w:val="32"/>
          <w:szCs w:val="32"/>
          <w:lang w:val="pt-PT"/>
        </w:rPr>
      </w:pPr>
      <w:r>
        <w:rPr>
          <w:rFonts w:cs="Calibri" w:ascii="Calibri" w:hAnsi="Calibri"/>
          <w:sz w:val="32"/>
          <w:szCs w:val="32"/>
          <w:lang w:val="pt-PT"/>
        </w:rPr>
        <w:t xml:space="preserve">Constam do Expediente Veto Parcial ao Projeto de Lei número 137/2022, de autoria do Poder Executivo, que dispõe sobre as diretrizes para a elaboração da Lei Orçamentária referente ao exercício de dois mil e vinte três. Projetos de Leis números 89/2022, de autoria da Vereadora Linda Brasil, estabelece a Lei Municipal de atenção à gagueira e a pessoa que gagueja, 93/2022 de autoria da Vereadora Professora Ângela Melo, inclui o cortejo de Santa Bárbara, denominada prova de fogo, no Calendário Oficial Cultural, 154/2022 de autoria do Vereador Manuel Marcos, dispõe sobre a criação do Programa de Incentivo ao Planejamento Familiar e à Saúde da Mulher, 155/2022 de autoria do Vereador Sargento Byron Estrelas do Mar, institui a Lei número 5.049 que dispõe sobre reserva de cota raciais de vinte por cento, 191/2022 de autoria do Vereador Breno Garibalde, que dispõe sobre a instituição do Programa Municipal de incentivo à compostagem de resíduos orgânicos escolares em todas as escolas da Rede Pública de Ensino, 192/2022 de autoria do Vereador Professor Bittencourt, institui o Programa Municipal de Ecobarreiras. Moção número 146/2022 de autoria do Vereador Isac. Ato contínuo, o Senhor Presidente informou a realização da Tribuna Livre com a Associação Mães pela Diversidade em Sergipe, com a presença de Alessandra Farias Tavares, ao tempo em que convidou para assumir a Tribuna, que em seu discurso informou que é advogada e coordenadora do coletivo mães pela diversidade, membro da Comissão de Direitos LGBTQIA+ da OAB, e que esse grupo deu início em dois mil e quatorze, na Cidade de São Paulo, e aqui em Aracaju, em dois mil e dezenove, grupo criado a partir do medo que as mães sentiam das violências sofridas pelos filhos, e que os colocam em uma condição que não é verdadeira ao desejar incutir na cabeça das pessoas que essa comunidade é composta por seres de segunda categoria, que não merecem respeito e não tem família, defendendo que pagam impostos e reivindicam respeito e o espaço que lhe são garantidos por lei, que, a seu ver, precisam ser respeitados e que eles existem e precisam estar nos espaços públicos e privados, nas escolas, universidades, que a pauta do uso dos  banheiros por eles tem sido constante e que por meio de estatísticas, os estupros acontecem nos banheiros masculinos e não femininos, dizendo ainda que  o Supremo Tribunal Federal não legislou e não tem lei que proíba utilizar o banheiro de acordo com o gênero.  Concluiu, lendo um texto que consta, na íntegra, nos Anais deste Poder. Foi interpelada pela Vereadora Linda Brasil, Professora Ângela Melo, Emília Corrêa, Sheyla Galba e pelos Vereadores Sargento Byron Estrelas do Mar, Professor Bittencourt e Breno Garibalde. Inscritos no Pequeno Expediente, usou da palavra o Senhor Vereador </w:t>
      </w:r>
      <w:r>
        <w:rPr>
          <w:rFonts w:cs="Calibri" w:ascii="Calibri" w:hAnsi="Calibri"/>
          <w:b/>
          <w:sz w:val="32"/>
          <w:szCs w:val="32"/>
          <w:lang w:val="pt-PT"/>
        </w:rPr>
        <w:t>Cícero do Santa Maria</w:t>
      </w:r>
      <w:r>
        <w:rPr>
          <w:rFonts w:cs="Calibri" w:ascii="Calibri" w:hAnsi="Calibri"/>
          <w:sz w:val="32"/>
          <w:szCs w:val="32"/>
          <w:lang w:val="pt-PT"/>
        </w:rPr>
        <w:t xml:space="preserve"> que ocupou a Tribuna, cumprimentando a todos e falou sobre os postos de saúde pedindo psicológos, nesses locais, pela dificuldade da comunidade e também das escolas precisarem da presença desses profissionais, que atendem na casa de apoio e muitas mães aguardam pelo atendimento para os filhos especiais, fazendo um apelo à Secretaria Municipal da Saúde, que no Bairro Santa Maria tem muita criança com autismo e precisa de acompanhamento. Concluiu, em outro assunto, pedindo a presença da segurança pública do primeiro Batalhão da Polícia Militar, no Conjunto Valadares, no referido bairro, por causa dos constantes assaltos.  </w:t>
      </w:r>
      <w:r>
        <w:rPr>
          <w:rFonts w:cs="Calibri" w:ascii="Calibri" w:hAnsi="Calibri"/>
          <w:b/>
          <w:sz w:val="32"/>
          <w:szCs w:val="32"/>
          <w:lang w:val="pt-PT"/>
        </w:rPr>
        <w:t>Eduardo Lima</w:t>
      </w:r>
      <w:r>
        <w:rPr>
          <w:rFonts w:cs="Calibri" w:ascii="Calibri" w:hAnsi="Calibri"/>
          <w:sz w:val="32"/>
          <w:szCs w:val="32"/>
          <w:lang w:val="pt-PT"/>
        </w:rPr>
        <w:t xml:space="preserve"> ocupou a Tribuna deixando apoio a todos os colaboradores sociais que trabalham nos Cras, dizendo que, ontem, a Secretaria Municipal da Assistência Social fez uma bela homenagem. Em outro assunto, falou de uma Lei número 1.500 que rege a ida e vinda dos ambulantes em relação aos espaços utilizados, informando que um ambulante foi agredido e que eles têm o direito de acesso a esses espaços, e que essa lei está desatualizada, e pediu à Emsurb para rever essa lei, com urgência, porque com pandemia aumentou o comércio informal. Concluiu, agradecendo a atenção de todos. Inscritos no Grande Expediente, usou da palavra a Senhora Vereadora </w:t>
      </w:r>
      <w:r>
        <w:rPr>
          <w:rFonts w:cs="Calibri" w:ascii="Calibri" w:hAnsi="Calibri"/>
          <w:b/>
          <w:sz w:val="32"/>
          <w:szCs w:val="32"/>
        </w:rPr>
        <w:t>Professora Ângela Melo</w:t>
      </w:r>
      <w:r>
        <w:rPr>
          <w:rFonts w:cs="Calibri" w:ascii="Calibri" w:hAnsi="Calibri"/>
          <w:sz w:val="32"/>
          <w:szCs w:val="32"/>
        </w:rPr>
        <w:t xml:space="preserve"> </w:t>
      </w:r>
      <w:r>
        <w:rPr>
          <w:rFonts w:eastAsia="Calibri" w:cs="Calibri" w:ascii="Calibri" w:hAnsi="Calibri"/>
          <w:sz w:val="32"/>
        </w:rPr>
        <w:t xml:space="preserve">que ocupou a Tribuna para falar da educação e exibiu um vídeo que trata da superlotação de um ônibus de transporte escolar, na Escola Arthur Bispo do Rosário, no turno da tarde, demonstrando violação à legislação de Trânsito e ao direito da criança e do adolescente, já que a capacidade do ônibus escolar é de vinte e sete crianças e, nele, estavam acomodadas setenta e nove. Ato contínuo, fez uma série de perguntas e disse que protocolou um Requerimento solicitando essas informações à Secretaria da Educação. Ressaltou que o Programa Caminho da Escola, de transporte escolar, vem perdendo recursos. Acrescentou que, além da responsabilidade do Governo Federal, existe a do Poder Público Municipal e perguntou se seria essa a educação pública que Edvaldo Nogueira quer para Aracaju. Ato contínuo, citou que dois milhões de crianças e adolescentes, no Brasil, estão fora da escola e que essa situação, segundo uma pesquisa da Unicef, divulgada esta semana, tem relação direta com o transporte, uma vez que dezoito por cento das crianças e adolescentes apontaram a falta de transporte como uma das causas do abandono escolar. Citou que, entre os motivos, também está a necessidade de trabalhar para ajudar a família e, nesse caso, é preciso que se disponibilizem escolas por turnos para esses adolescentes terem a possibilidade de estudar, pois eles não conseguem acompanhar uma escola em tempo integral, ressaltou ainda o tema da alimentação escolar. Disse que parte dos recursos vem do Governo Federal e o que os Estados e Municípios complementam a verba. Falou que o Governo Federal disponibilizou apenas cinquenta e três centavos, por dia, para estudantes em idade pré-escolar e trinta e seis centavos para estudantes do Ensinos Fundamental e Médio. Salientou que o Congresso aprovou o reajuste de trinta e quatro por cento para o Programa Nacional de Alimentação Escolar, mas foi vetado pelo Presidente Bolsonaro e faz cinco anos o Pnae não é reajustado. Isso, a seu ver, resulta em crianças dividindo ovos entre si ou comendo biscoito com suco industrializado e falou sobre a importância de ter nutricionista nas escolas. Lembrou ser permitido que trinta por cento da alimentação escolar seja adquirida da agricultura familiar. Concluiu, dizendo ser necessário que o Secretário da Educação dê respostas e que o Poder Legislativo se posicione a respeito. </w:t>
      </w:r>
      <w:r>
        <w:rPr>
          <w:rFonts w:eastAsia="Calibri" w:cs="Calibri" w:ascii="Calibri" w:hAnsi="Calibri"/>
          <w:b/>
          <w:sz w:val="32"/>
        </w:rPr>
        <w:t>Ricardo Marques</w:t>
      </w:r>
      <w:r>
        <w:rPr>
          <w:rFonts w:eastAsia="Calibri" w:cs="Calibri" w:ascii="Calibri" w:hAnsi="Calibri"/>
          <w:sz w:val="32"/>
        </w:rPr>
        <w:t xml:space="preserve"> iniciou o discurso falando sobre a situação dos rodoviários, motoristas da empresa Progresso, que estão há setenta e nove dias sem receber salário. Em outro assunto, exibiu um vídeo sobre a problemática do saneamento básico, na região da Matinha, no Bairro Industrial, na Rua Gabriel Anchieta, em que falta esgotamento sanitário e drenagem pluvial, e o odor lá está insuportável. Disse que procurou a Prefeitura e a Deso, uma vez que o problema seria de responsabilidade desses dois entes. Falou que a Deso limpou o local, apesar de ter informado que não é somente dela a responsabilidade, mas também da Prefeitura e que, até o momento, a Prefeitura ainda não foi ao local. Ressaltou que isso tem acontecido em várias comunidades de Aracaju e esse tema é importante porque envolve saúde pública. Lembrou que a Deso presta serviço para a Prefeitura e que aquela pagou vinte milhões de reais, pelo serviço que faz, em Aracaju, para que a Prefeitura fiscalize e, depois, tape os buracos decorrentes do serviço feito. Fez um apelo à Prefeitura e à Deso para resolverem a situação. Em outro assunto, quis tratar do papel do Poder Legislativo de fiscalizar o Poder Executivo. Destacou que, semana passada, os Vereadores foram surpreendidos pela ocupação do Cras, do Bairro Coqueiral, cujos ocupantes reclamavam do não recebimento de cestas básicas, do auxílio-moradia e também da situação análoga à tortura. Disse que a atual gestão não dá prioridade ao tema. Salientou que a Casa representa o povo e os Vereadores não deveriam ser impedidos de entrar no Cras. Disse ainda que a Câmara deve levantar-se contra esses arroubos autoritários. Completou, dizendo que a situação do Cras, até o momento, não mudou. Finalizou, destacando que a lei que trata do auxílio-moradia é de dois mil e dez e, lá, constam o valor de trezentos reais e a obrigatoriedade de correção monetária de acordo com o IGP-M, mas, até hoje, isso não ocorreu. Foi aparteado pelos Vereadores Isac Silveira, Cícero do Santa Maria e Emília Corrêa.</w:t>
      </w:r>
      <w:r>
        <w:rPr>
          <w:rFonts w:cs="Calibri" w:ascii="Calibri" w:hAnsi="Calibri"/>
          <w:sz w:val="32"/>
          <w:szCs w:val="32"/>
        </w:rPr>
        <w:t xml:space="preserve"> </w:t>
      </w:r>
      <w:r>
        <w:rPr>
          <w:rFonts w:eastAsia="Calibri" w:cs="Calibri" w:ascii="Calibri" w:hAnsi="Calibri"/>
          <w:b/>
          <w:sz w:val="32"/>
          <w:szCs w:val="32"/>
          <w:lang w:eastAsia="en-US"/>
        </w:rPr>
        <w:t>Ricardo Vasconcelos</w:t>
      </w:r>
      <w:r>
        <w:rPr>
          <w:rFonts w:eastAsia="Calibri" w:cs="Calibri" w:ascii="Calibri" w:hAnsi="Calibri"/>
          <w:sz w:val="32"/>
          <w:szCs w:val="32"/>
          <w:lang w:eastAsia="en-US"/>
        </w:rPr>
        <w:t xml:space="preserve"> trouxe uma discussão com relação a furtos de iluminação em nossa cidade, dizendo que a ponte Aracaju/Barra dos Coqueiros, que a seu ver, precisa coibir a utilização da venda de cobre nos ferros velhos muitas vezes fruto dos roubos, pois potencializa a prática desses crimes, defendendo o policiamento ostensivo nesses locais, defendendo o policiamento ostensivo nesses locais. Em outro ponto, ressaltou a campanha da doação de Medula Óssea, dizendo que é doador, que a prática da doação salva vidas e apoia a iniciativa e que o Parlamento Municipal precisa se manifestar também. Falou ainda, do momento eleitoral que muitos lobos se vestem em pele de cordeiro, que tem visto muita gente nas ruas, nas carreatas dizer que defende o servidor público, e que elas estão sendo enganadas, pede que as pessoas procurem conhecer os candidatos, e que estamos no momento crucial, e tem percebido que o eleitorado tem dançado conforme a música, independentemente da ideologia e do partido, temos que priorizar o político. Concluiu, pedindo a atenção para as escolhas equivocadas dos nossos representantes. Foi aparteado pelo Vereador Cícero do Santa Maria. </w:t>
      </w:r>
      <w:r>
        <w:rPr>
          <w:rFonts w:eastAsia="Calibri" w:cs="Calibri" w:ascii="Calibri" w:hAnsi="Calibri"/>
          <w:b/>
          <w:sz w:val="32"/>
          <w:szCs w:val="32"/>
          <w:lang w:eastAsia="en-US"/>
        </w:rPr>
        <w:t xml:space="preserve">Sargento Byron Estrelas do Mar </w:t>
      </w:r>
      <w:r>
        <w:rPr>
          <w:rFonts w:eastAsia="Calibri" w:cs="Calibri" w:ascii="Calibri" w:hAnsi="Calibri"/>
          <w:sz w:val="32"/>
          <w:szCs w:val="32"/>
          <w:lang w:eastAsia="en-US"/>
        </w:rPr>
        <w:t>fez autodescrição e disse que o Sistema Único de Saúde completou trinta e oito anos, que estamos saindo de um momento de pandemia e a importância da saúde, defendendo a lei que criou este sistema para garantir o direito universal dos cidadãos é enaltecido em nosso Brasil, que muitas enfermidades precisam de recursos e fortalecendo a saúde diminui as desigualdades, e que muitas pessoas ainda precisam recorrer à justiça para adquirir seus direitos. Disse ainda que, em uma matéria, informou que a Constituição de oitenta e oito traz em seu conteúdo os direitos à saúde, moradia, alimentação, que é necessidade primária, pois a pessoa que passa fome não se pode esperar muito dela, e que nas caminhadas tem ouvido muito dessas necessidades, e que é preciso encorajar esse sistema. Finalizou, dizendo que a política precisa de homens de bem, compromissados e que as pessoas que passam fome são inviabilizadas, e moram em locais distantes. Foi aparteado pela Vereadora Linda Brasil.</w:t>
      </w:r>
      <w:r>
        <w:rPr>
          <w:rFonts w:cs="Calibri" w:ascii="Calibri" w:hAnsi="Calibri"/>
          <w:sz w:val="32"/>
          <w:szCs w:val="32"/>
          <w:lang w:val="pt-PT"/>
        </w:rPr>
        <w:t xml:space="preserve"> Suspensa a Sessão por dez minutos. Reaberta a Sessão, passou-se à</w:t>
      </w:r>
    </w:p>
    <w:p>
      <w:pPr>
        <w:pStyle w:val="Normal"/>
        <w:spacing w:lineRule="auto" w:line="276" w:before="0" w:after="200"/>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before="0" w:after="200"/>
        <w:jc w:val="both"/>
        <w:rPr>
          <w:rFonts w:ascii="Calibri" w:hAnsi="Calibri" w:cs="Calibri"/>
          <w:sz w:val="22"/>
          <w:szCs w:val="22"/>
          <w:lang w:val="en-US"/>
        </w:rPr>
      </w:pPr>
      <w:r>
        <w:rPr>
          <w:rFonts w:cs="Calibri" w:ascii="Calibri" w:hAnsi="Calibri"/>
          <w:sz w:val="32"/>
          <w:szCs w:val="32"/>
          <w:lang w:val="pt-PT"/>
        </w:rPr>
        <w:t>Presentes à fase de deliberação das matérias os Senhores Vereadores: Eduardo Lima (REPUBLICANOS),</w:t>
      </w:r>
      <w:r>
        <w:rPr>
          <w:sz w:val="28"/>
          <w:szCs w:val="28"/>
          <w:lang w:val="pt-PT"/>
        </w:rPr>
        <w:t xml:space="preserve"> </w:t>
      </w:r>
      <w:r>
        <w:rPr>
          <w:rFonts w:cs="Calibri" w:ascii="Calibri" w:hAnsi="Calibri"/>
          <w:sz w:val="32"/>
          <w:szCs w:val="32"/>
          <w:lang w:val="pt-PT"/>
        </w:rPr>
        <w:t>Emília Corrêa (PATRIOTA)</w:t>
      </w:r>
      <w:r>
        <w:rPr>
          <w:rFonts w:eastAsia="Calibri" w:cs="Calibri" w:ascii="Calibri" w:hAnsi="Calibri"/>
          <w:color w:val="000000"/>
          <w:sz w:val="32"/>
          <w:szCs w:val="32"/>
        </w:rPr>
        <w:t xml:space="preserve">, Fabiano Oliveira (PP), Fábio Meireles (PSC), Isac (PDT), Linda Brasil (PSOL), José Ailton Nascimento (Paquito de Todos), (SOLIDARIEDADE), Professora Ângela Melo (PT), Anderson de Tuca (PDT), Adeilson Soares dos Santos (BINHO), (PMN), </w:t>
      </w:r>
      <w:r>
        <w:rPr>
          <w:rFonts w:cs="Calibri" w:ascii="Calibri" w:hAnsi="Calibri"/>
          <w:sz w:val="32"/>
          <w:szCs w:val="32"/>
          <w:lang w:val="pt-PT"/>
        </w:rPr>
        <w:t>Breno Garibalde</w:t>
      </w:r>
      <w:r>
        <w:rPr>
          <w:sz w:val="28"/>
          <w:szCs w:val="28"/>
          <w:lang w:val="pt-PT"/>
        </w:rPr>
        <w:t xml:space="preserve"> </w:t>
      </w:r>
      <w:r>
        <w:rPr>
          <w:rFonts w:cs="Calibri" w:ascii="Calibri" w:hAnsi="Calibri"/>
          <w:sz w:val="32"/>
          <w:szCs w:val="32"/>
          <w:lang w:val="pt-PT"/>
        </w:rPr>
        <w:t>(UNIÃO BRASIL),</w:t>
      </w:r>
      <w:r>
        <w:rPr>
          <w:sz w:val="28"/>
          <w:szCs w:val="28"/>
          <w:lang w:val="pt-PT"/>
        </w:rPr>
        <w:t xml:space="preserve"> </w:t>
      </w:r>
      <w:r>
        <w:rPr>
          <w:rFonts w:eastAsia="Calibri" w:cs="Calibri" w:ascii="Calibri" w:hAnsi="Calibri"/>
          <w:color w:val="000000"/>
          <w:sz w:val="32"/>
          <w:szCs w:val="32"/>
        </w:rPr>
        <w:t xml:space="preserve">Cícero do Santa Maria (PODEMOS), Josenito Vitale de Jesus (Nitinho), (PSD), Professor Bittencourt (PDT), Ricardo Marques (CIDADANIA), Ricardo Vasconcelos (REDE), Sargento Byron Estrelas do Mar (REPUBLICANOS), Sávio Neto de Vardo da Lotérica (PSC), Sheyla Galba (CIDADANIA), Alexsandro da Conceição (Soneca), (PSD), Vinicius Porto (PDT), (vinte e um), e ausentes os Vereadores: Doutor Manuel Marcos (PSD), Joaquim da Janelinha (PROS), Pastor Diego (PP), (três), com justificativas. </w:t>
      </w:r>
      <w:r>
        <w:rPr>
          <w:rFonts w:cs="Calibri" w:ascii="Calibri" w:hAnsi="Calibri"/>
          <w:sz w:val="32"/>
          <w:szCs w:val="32"/>
          <w:lang w:val="pt-PT"/>
        </w:rPr>
        <w:t xml:space="preserve">Pauta de hoje, vinte de setembro de dois mil e vinte e dois. </w:t>
      </w:r>
      <w:r>
        <w:rPr>
          <w:rFonts w:cs="Calibri" w:ascii="Calibri" w:hAnsi="Calibri"/>
          <w:b/>
          <w:sz w:val="32"/>
          <w:szCs w:val="32"/>
          <w:lang w:val="pt-PT"/>
        </w:rPr>
        <w:t>Projeto de Resolução</w:t>
      </w:r>
      <w:r>
        <w:rPr>
          <w:rFonts w:cs="Calibri" w:ascii="Calibri" w:hAnsi="Calibri"/>
          <w:sz w:val="32"/>
          <w:szCs w:val="32"/>
          <w:lang w:val="pt-PT"/>
        </w:rPr>
        <w:t xml:space="preserve"> número 14/2022 de autoria do Vereador Cícero do Santa Maria, submetido à Votação, foi aprovado em segunda discussão. </w:t>
      </w:r>
      <w:r>
        <w:rPr>
          <w:rFonts w:cs="Calibri" w:ascii="Calibri" w:hAnsi="Calibri"/>
          <w:b/>
          <w:sz w:val="32"/>
          <w:szCs w:val="32"/>
          <w:lang w:val="pt-PT"/>
        </w:rPr>
        <w:t>Projetos de Leis</w:t>
      </w:r>
      <w:r>
        <w:rPr>
          <w:rFonts w:cs="Calibri" w:ascii="Calibri" w:hAnsi="Calibri"/>
          <w:sz w:val="32"/>
          <w:szCs w:val="32"/>
          <w:lang w:val="pt-PT"/>
        </w:rPr>
        <w:t xml:space="preserve"> números 297/2021 de autoria do Vereador Sávio Neto de Vardo da Lotérica, submetido à Votação, foi aprovado em terceira discussão, 169/2021 de autoria do Vereador Josenito Vitale de Jesus (Nitinho), submetido à Votação, foi aprovado em segunda discussão, 305/2021, de autoria do Vereador Fabiano Oliveira, submetido à Votação, foi aprovado em segunda discussão, 193/2021 de autoria do Vereador Doutor Manuel Marcos, submetido à Votação, foi aprovado em segunda discussão, 66/2022 de autoria do Vereador Joaquim da Janelinha, submetido à Votação, foi aprovado em segunda discussão, 76/2022 de autoria da Vereadora Emília Corrêa, submetido à Votação, foi aprovado em segunda discussão, 90/2022 de autoria da Vereadora Linda Brasil, submetido à Votação, foi aprovado em segunda discussão, 178/2022 de autoria do Vereador Josenito Vitale de Jesus (Nitinho), submetido à Votação, foi aprovado em segunda discussão. </w:t>
      </w:r>
      <w:r>
        <w:rPr>
          <w:rFonts w:cs="Calibri" w:ascii="Calibri" w:hAnsi="Calibri"/>
          <w:b/>
          <w:sz w:val="32"/>
          <w:szCs w:val="32"/>
          <w:lang w:val="pt-PT"/>
        </w:rPr>
        <w:t>Requerimentos</w:t>
      </w:r>
      <w:r>
        <w:rPr>
          <w:rFonts w:cs="Calibri" w:ascii="Calibri" w:hAnsi="Calibri"/>
          <w:sz w:val="32"/>
          <w:szCs w:val="32"/>
          <w:lang w:val="pt-PT"/>
        </w:rPr>
        <w:t xml:space="preserve"> números 121/2022, de autoria do Vereador Eduardo Lima, submetido à Votação, foi aprovado em Votação Única, 492/2022, de autoria do Vereador </w:t>
      </w:r>
      <w:r>
        <w:rPr>
          <w:rFonts w:eastAsia="Calibri" w:cs="Calibri" w:ascii="Calibri" w:hAnsi="Calibri"/>
          <w:color w:val="000000"/>
          <w:sz w:val="32"/>
          <w:szCs w:val="32"/>
        </w:rPr>
        <w:t>José Ailton Nascimento (Paquito de Todos)</w:t>
      </w:r>
      <w:r>
        <w:rPr>
          <w:rFonts w:cs="Calibri" w:ascii="Calibri" w:hAnsi="Calibri"/>
          <w:sz w:val="32"/>
          <w:szCs w:val="32"/>
          <w:lang w:val="pt-PT"/>
        </w:rPr>
        <w:t xml:space="preserve">, submetido à Votação, foi aprovado em Votação Única, 494/2022 de autoria do Vereador Isac Oliveira, submetido à Votação, foi aprovado em Votação Única. </w:t>
      </w:r>
      <w:r>
        <w:rPr>
          <w:rFonts w:eastAsia="Calibri" w:cs="Calibri" w:ascii="Calibri" w:hAnsi="Calibri"/>
          <w:sz w:val="32"/>
        </w:rPr>
        <w:t>E, como mais nada houvesse a tratar, o Senhor Presidente marcou uma Sessão Ordinária, no horário Regimental, em vinte e um de setembro de dois mil e vinte e dois, e deu por encerrada a Sessão. Palácio Graccho Cardoso, vinte de setembro de dois mil e vinte e dois.</w:t>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9</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9">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2022-09-21T14:31:00Z</dcterms:created>
  <dc:creator>Maria Lígia Vieira de Freitas</dc:creator>
  <dc:description/>
  <dc:language>en-US</dc:language>
  <cp:lastModifiedBy>Tereza Maria Andrade Santos</cp:lastModifiedBy>
  <cp:lastPrinted>2022-09-21T07:30:00Z</cp:lastPrinted>
  <dcterms:modified xsi:type="dcterms:W3CDTF">2022-09-21T14:31:00Z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