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A" w:rsidRDefault="00E969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3ª SESSÃO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EXTRAORDINÁRIA </w:t>
      </w:r>
    </w:p>
    <w:p w:rsidR="000B424A" w:rsidRDefault="00E969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0B424A" w:rsidRDefault="00E969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DIA 16 DE FEVEREIRO DE 2022.</w:t>
      </w:r>
    </w:p>
    <w:p w:rsidR="000B424A" w:rsidRDefault="000B424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0B424A" w:rsidRDefault="00E9692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PRESIDENTE-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JOSENITO VITALE DE JESUS </w:t>
      </w:r>
      <w:r>
        <w:rPr>
          <w:rFonts w:ascii="Calibri" w:hAnsi="Calibri" w:cs="Calibri"/>
          <w:b/>
          <w:sz w:val="32"/>
          <w:szCs w:val="32"/>
          <w:lang w:val="pt-PT"/>
        </w:rPr>
        <w:t>(NITINHO)</w:t>
      </w:r>
    </w:p>
    <w:p w:rsidR="000B424A" w:rsidRDefault="00E9692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FABIANO OLIVEIRA</w:t>
      </w:r>
    </w:p>
    <w:p w:rsidR="000B424A" w:rsidRDefault="00E9692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>
        <w:rPr>
          <w:rFonts w:ascii="Calibri" w:hAnsi="Calibri" w:cs="Calibri"/>
          <w:sz w:val="32"/>
          <w:szCs w:val="32"/>
          <w:lang w:val="pt-PT"/>
        </w:rPr>
        <w:tab/>
      </w:r>
      <w:r>
        <w:rPr>
          <w:rFonts w:ascii="Calibri" w:hAnsi="Calibri" w:cs="Calibri"/>
          <w:sz w:val="32"/>
          <w:szCs w:val="32"/>
          <w:lang w:val="pt-PT"/>
        </w:rPr>
        <w:tab/>
      </w:r>
    </w:p>
    <w:p w:rsidR="000B424A" w:rsidRDefault="000B424A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0B424A" w:rsidRDefault="00E9692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Com a proteção de Deus e em nome do povo aracajuano, às </w:t>
      </w:r>
      <w:r>
        <w:rPr>
          <w:rFonts w:ascii="Calibri" w:hAnsi="Calibri" w:cs="Calibri"/>
          <w:sz w:val="32"/>
          <w:szCs w:val="32"/>
        </w:rPr>
        <w:t xml:space="preserve">onze </w:t>
      </w:r>
      <w:r>
        <w:rPr>
          <w:rFonts w:ascii="Calibri" w:hAnsi="Calibri" w:cs="Calibri"/>
          <w:sz w:val="32"/>
          <w:szCs w:val="32"/>
          <w:lang w:val="pt-PT"/>
        </w:rPr>
        <w:t>horas e</w:t>
      </w:r>
      <w:r>
        <w:rPr>
          <w:rFonts w:ascii="Calibri" w:hAnsi="Calibri" w:cs="Calibri"/>
          <w:sz w:val="32"/>
          <w:szCs w:val="32"/>
        </w:rPr>
        <w:t xml:space="preserve"> quarenta e seis</w:t>
      </w:r>
      <w:r>
        <w:rPr>
          <w:rFonts w:ascii="Calibri" w:hAnsi="Calibri" w:cs="Calibri"/>
          <w:sz w:val="32"/>
          <w:szCs w:val="32"/>
          <w:lang w:val="pt-PT"/>
        </w:rPr>
        <w:t xml:space="preserve"> 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</w:t>
      </w:r>
      <w:r>
        <w:rPr>
          <w:rFonts w:ascii="Calibri" w:eastAsia="Calibri" w:hAnsi="Calibri"/>
          <w:color w:val="000000"/>
          <w:sz w:val="32"/>
          <w:szCs w:val="32"/>
        </w:rPr>
        <w:t>l</w:t>
      </w:r>
      <w:r>
        <w:rPr>
          <w:rFonts w:ascii="Calibri" w:eastAsia="Calibri" w:hAnsi="Calibri"/>
          <w:color w:val="000000"/>
          <w:sz w:val="32"/>
          <w:szCs w:val="32"/>
        </w:rPr>
        <w:t>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color w:val="000000"/>
          <w:sz w:val="32"/>
          <w:szCs w:val="32"/>
        </w:rPr>
        <w:t xml:space="preserve">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</w:t>
      </w:r>
      <w:r>
        <w:rPr>
          <w:rFonts w:ascii="Calibri" w:eastAsia="Calibri" w:hAnsi="Calibri"/>
          <w:color w:val="000000"/>
          <w:sz w:val="32"/>
          <w:szCs w:val="32"/>
        </w:rPr>
        <w:t>Pastor Diego (PP)</w:t>
      </w:r>
      <w:r>
        <w:rPr>
          <w:rFonts w:ascii="Calibri" w:eastAsia="Calibri" w:hAnsi="Calibri"/>
          <w:color w:val="000000"/>
          <w:sz w:val="32"/>
          <w:szCs w:val="32"/>
        </w:rPr>
        <w:t xml:space="preserve">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Sheyla Galba (CIDADANIA), Alexsandro da Conceição (Soneca) (PSD), Vinicius Porto (PDT), (vinte e um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32"/>
          <w:szCs w:val="32"/>
        </w:rPr>
        <w:t xml:space="preserve">), e ausentes os Vereadores Emília Corrêa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(PATRIOTA), licenciada para tratamento de interesse, particular, Sargento Byron Estrelas do Mar,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(REPUBLICANOS) e Eduardo Lima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(REPUBLICANOS), licenciados para tratamento de saúde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(três). 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</w:t>
      </w:r>
    </w:p>
    <w:p w:rsidR="000B424A" w:rsidRDefault="00E9692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        </w:t>
      </w:r>
    </w:p>
    <w:p w:rsidR="000B424A" w:rsidRDefault="00E9692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</w:t>
      </w:r>
      <w:r>
        <w:rPr>
          <w:sz w:val="28"/>
          <w:szCs w:val="28"/>
          <w:lang w:val="pt-PT"/>
        </w:rPr>
        <w:t>ENTE</w:t>
      </w:r>
    </w:p>
    <w:p w:rsidR="000B424A" w:rsidRDefault="000B424A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0B424A" w:rsidRDefault="000B42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0B424A" w:rsidRDefault="00E969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lastRenderedPageBreak/>
        <w:t xml:space="preserve">Não houve matéria para ser lida no Expediente. Suspensa a Sessão por dez </w:t>
      </w:r>
      <w:r>
        <w:rPr>
          <w:rFonts w:ascii="Calibri" w:hAnsi="Calibri" w:cs="Calibri"/>
          <w:sz w:val="32"/>
          <w:szCs w:val="32"/>
          <w:lang w:val="pt-PT"/>
        </w:rPr>
        <w:t xml:space="preserve">minutos.  Reaberta a Sessão, passou-se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>à</w:t>
      </w:r>
      <w:proofErr w:type="gramEnd"/>
    </w:p>
    <w:p w:rsidR="000B424A" w:rsidRDefault="000B42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0B424A" w:rsidRDefault="00E969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ORDEM DO DIA</w:t>
      </w:r>
    </w:p>
    <w:p w:rsidR="000B424A" w:rsidRDefault="000B42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B424A" w:rsidRDefault="00E96925">
      <w:pPr>
        <w:shd w:val="clear" w:color="auto" w:fill="F1F1F1"/>
        <w:spacing w:line="336" w:lineRule="atLeast"/>
        <w:jc w:val="both"/>
        <w:rPr>
          <w:rFonts w:ascii="Calibri" w:eastAsia="Calibri" w:hAnsi="Calibri" w:cs="Calibri"/>
          <w:sz w:val="32"/>
          <w:szCs w:val="32"/>
          <w:lang w:eastAsia="en-US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Presentes à fase de deliberação das matérias </w:t>
      </w:r>
      <w:r>
        <w:rPr>
          <w:rFonts w:ascii="Calibri" w:hAnsi="Calibri" w:cs="Calibri"/>
          <w:sz w:val="32"/>
          <w:szCs w:val="32"/>
          <w:lang w:val="pt-PT"/>
        </w:rPr>
        <w:t>Vereadores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</w:t>
      </w:r>
      <w:r>
        <w:rPr>
          <w:rFonts w:ascii="Calibri" w:eastAsia="Calibri" w:hAnsi="Calibri"/>
          <w:color w:val="000000"/>
          <w:sz w:val="32"/>
          <w:szCs w:val="32"/>
        </w:rPr>
        <w:t xml:space="preserve">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</w:t>
      </w:r>
      <w:r>
        <w:rPr>
          <w:rFonts w:ascii="Calibri" w:eastAsia="Calibri" w:hAnsi="Calibri"/>
          <w:color w:val="000000"/>
          <w:sz w:val="32"/>
          <w:szCs w:val="32"/>
        </w:rPr>
        <w:t xml:space="preserve">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Sheyla Galba (CIDADANIA), Alex</w:t>
      </w:r>
      <w:r>
        <w:rPr>
          <w:rFonts w:ascii="Calibri" w:eastAsia="Calibri" w:hAnsi="Calibri"/>
          <w:color w:val="000000"/>
          <w:sz w:val="32"/>
          <w:szCs w:val="32"/>
        </w:rPr>
        <w:t>sandro da Conceição (Soneca),  (PSD), e Vinicius Porto (PDT), (vinte e um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e ausentes os Vereadores Emília Corrêa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(PATRIOTA), licenciada para interesse particular, sem remuneração, Sargento Byron Estrelas do Mar (REPUBLICANOS),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e Eduardo Lima </w:t>
      </w:r>
      <w:r>
        <w:rPr>
          <w:rFonts w:ascii="Calibri" w:eastAsia="Calibri" w:hAnsi="Calibri" w:cs="Calibri"/>
          <w:color w:val="000000"/>
          <w:sz w:val="32"/>
          <w:szCs w:val="32"/>
        </w:rPr>
        <w:t>(REPUBLICANOS),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licenciados para tratamento de saúde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(três).  </w:t>
      </w:r>
      <w:r>
        <w:rPr>
          <w:rFonts w:ascii="Calibri" w:hAnsi="Calibri" w:cs="Calibri"/>
          <w:sz w:val="32"/>
          <w:szCs w:val="32"/>
          <w:lang w:val="pt-PT"/>
        </w:rPr>
        <w:t xml:space="preserve">  Pauta de </w:t>
      </w:r>
      <w:r>
        <w:rPr>
          <w:rFonts w:ascii="Calibri" w:hAnsi="Calibri" w:cs="Calibri"/>
          <w:sz w:val="32"/>
          <w:szCs w:val="32"/>
          <w:lang w:val="pt-PT"/>
        </w:rPr>
        <w:t xml:space="preserve">hoje, dezesseis de fevereiro de dois mil e vinte e dois. Projeto de Lei Complementar número 1/2022 e Projeto de Resolução número 1/2022 ambos da Mesa Diretora, foram aprovados em Redação Final. </w:t>
      </w:r>
      <w:r>
        <w:rPr>
          <w:rFonts w:ascii="Calibri" w:eastAsia="Calibri" w:hAnsi="Calibri" w:cs="Calibri"/>
          <w:sz w:val="32"/>
          <w:szCs w:val="32"/>
          <w:lang w:eastAsia="en-US"/>
        </w:rPr>
        <w:t>E,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 como mais nada houvesse a tratar, o Senhor Presidente convocou outra Sessão </w:t>
      </w:r>
      <w:r>
        <w:rPr>
          <w:rFonts w:ascii="Calibri" w:eastAsia="Calibri" w:hAnsi="Calibri" w:cs="Calibri"/>
          <w:sz w:val="32"/>
          <w:szCs w:val="32"/>
          <w:lang w:eastAsia="en-US"/>
        </w:rPr>
        <w:t>Extraordinária, dentro de alguns minutos</w:t>
      </w:r>
      <w:r>
        <w:rPr>
          <w:rFonts w:ascii="Calibri" w:eastAsia="Calibri" w:hAnsi="Calibri"/>
          <w:sz w:val="32"/>
          <w:szCs w:val="32"/>
          <w:lang w:eastAsia="en-US"/>
        </w:rPr>
        <w:t xml:space="preserve"> e deu por encerrada a Sessão. Palácio Graccho Cardoso,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dezesseis de fevereiro </w:t>
      </w:r>
      <w:r>
        <w:rPr>
          <w:rFonts w:ascii="Calibri" w:eastAsia="Calibri" w:hAnsi="Calibri" w:cs="Calibri"/>
          <w:sz w:val="32"/>
          <w:szCs w:val="32"/>
          <w:lang w:eastAsia="en-US"/>
        </w:rPr>
        <w:t>de dois mil e vinte e dois.</w:t>
      </w:r>
    </w:p>
    <w:p w:rsidR="000B424A" w:rsidRDefault="000B424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0B424A" w:rsidRDefault="000B424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0B424A" w:rsidRDefault="000B424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0B424A" w:rsidRDefault="00E9692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PRESIDENTE                 </w:t>
      </w:r>
      <w:r>
        <w:rPr>
          <w:rFonts w:ascii="Calibri" w:hAnsi="Calibri" w:cs="Calibri"/>
          <w:sz w:val="32"/>
          <w:szCs w:val="32"/>
          <w:lang w:val="pt-PT"/>
        </w:rPr>
        <w:t xml:space="preserve">      1º SECRETÁRIO                   2º SECRETÁRIO</w:t>
      </w:r>
    </w:p>
    <w:p w:rsidR="000B424A" w:rsidRDefault="00E96925">
      <w:r>
        <w:t xml:space="preserve"> </w:t>
      </w:r>
    </w:p>
    <w:sectPr w:rsidR="000B424A">
      <w:headerReference w:type="even" r:id="rId8"/>
      <w:headerReference w:type="default" r:id="rId9"/>
      <w:footerReference w:type="default" r:id="rId10"/>
      <w:pgSz w:w="11907" w:h="16840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A" w:rsidRDefault="00E96925">
      <w:r>
        <w:separator/>
      </w:r>
    </w:p>
  </w:endnote>
  <w:endnote w:type="continuationSeparator" w:id="0">
    <w:p w:rsidR="000B424A" w:rsidRDefault="00E9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A" w:rsidRDefault="00E96925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B424A" w:rsidRDefault="000B424A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A" w:rsidRDefault="00E96925">
      <w:r>
        <w:separator/>
      </w:r>
    </w:p>
  </w:footnote>
  <w:footnote w:type="continuationSeparator" w:id="0">
    <w:p w:rsidR="000B424A" w:rsidRDefault="00E9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A" w:rsidRDefault="00E969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424A" w:rsidRDefault="000B424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A" w:rsidRDefault="00E96925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424A" w:rsidRDefault="000B424A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0B424A" w:rsidRDefault="000B42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117pt;margin-top:54.4pt;height:27pt;width:243pt;z-index:251659264;mso-width-relative:page;mso-height-relative:page;" filled="f" stroked="f" coordsize="21600,21600" o:gfxdata="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Ca581wAAAAsBAAAPAAAAAAAAAAEAIAAAACIA&#10;AABkcnMvZG93bnJldi54bWxQSwECFAAUAAAACACHTuJAS2HyrAoCAAAaBAAADgAAAAAAAAABACAA&#10;AAAm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24A" w:rsidRDefault="00E96925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0B424A" w:rsidRDefault="00E96925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0B424A" w:rsidRDefault="000B424A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FA"/>
    <w:rsid w:val="000B424A"/>
    <w:rsid w:val="001257CF"/>
    <w:rsid w:val="00205F8E"/>
    <w:rsid w:val="0030209D"/>
    <w:rsid w:val="003947EC"/>
    <w:rsid w:val="003A6183"/>
    <w:rsid w:val="00422038"/>
    <w:rsid w:val="004277F0"/>
    <w:rsid w:val="004624A1"/>
    <w:rsid w:val="00506655"/>
    <w:rsid w:val="00575AFA"/>
    <w:rsid w:val="005D59A3"/>
    <w:rsid w:val="00685C37"/>
    <w:rsid w:val="00767DEB"/>
    <w:rsid w:val="007A786E"/>
    <w:rsid w:val="007D7C68"/>
    <w:rsid w:val="00820A23"/>
    <w:rsid w:val="00977362"/>
    <w:rsid w:val="009E41E7"/>
    <w:rsid w:val="00A00EEF"/>
    <w:rsid w:val="00A354F2"/>
    <w:rsid w:val="00B87AC6"/>
    <w:rsid w:val="00DC3514"/>
    <w:rsid w:val="00DD7582"/>
    <w:rsid w:val="00E96925"/>
    <w:rsid w:val="00F06812"/>
    <w:rsid w:val="00F5500F"/>
    <w:rsid w:val="203902E2"/>
    <w:rsid w:val="252B631A"/>
    <w:rsid w:val="43F0041F"/>
    <w:rsid w:val="5A463560"/>
    <w:rsid w:val="784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444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Carla Vanessa Santos Andrade</cp:lastModifiedBy>
  <cp:revision>20</cp:revision>
  <cp:lastPrinted>2023-12-12T14:56:00Z</cp:lastPrinted>
  <dcterms:created xsi:type="dcterms:W3CDTF">2022-02-21T11:58:00Z</dcterms:created>
  <dcterms:modified xsi:type="dcterms:W3CDTF">2023-12-13T13:45:00Z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29D844680CC447C497F5CAFF06D21228_12</vt:lpwstr>
  </property>
</Properties>
</file>