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xml" ContentType="application/vnd.openxmlformats-officedocument.wordprocessingml.header+xml"/>
  <Override PartName="/word/_rels/document.xml.rels" ContentType="application/vnd.openxmlformats-package.relationships+xml"/>
  <Override PartName="/word/_rels/header1.xml.rels" ContentType="application/vnd.openxmlformats-package.relationships+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sz w:val="28"/>
          <w:szCs w:val="28"/>
        </w:rPr>
      </w:pPr>
      <w:r>
        <w:rPr>
          <w:b/>
          <w:sz w:val="28"/>
          <w:szCs w:val="28"/>
        </w:rPr>
      </w:r>
    </w:p>
    <w:p>
      <w:pPr>
        <w:pStyle w:val="Normal"/>
        <w:autoSpaceDE w:val="false"/>
        <w:spacing w:lineRule="auto" w:line="276"/>
        <w:jc w:val="center"/>
        <w:rPr/>
      </w:pPr>
      <w:r>
        <w:rPr>
          <w:rFonts w:cs="Calibri" w:ascii="Calibri" w:hAnsi="Calibri"/>
          <w:b/>
          <w:sz w:val="32"/>
          <w:szCs w:val="32"/>
          <w:lang w:val="pt-PT"/>
        </w:rPr>
        <w:t xml:space="preserve">ATA DA 92ª SESSÃO ORDINÁRIA </w:t>
      </w:r>
    </w:p>
    <w:p>
      <w:pPr>
        <w:pStyle w:val="Normal"/>
        <w:autoSpaceDE w:val="false"/>
        <w:spacing w:lineRule="auto" w:line="276"/>
        <w:jc w:val="center"/>
        <w:rPr/>
      </w:pPr>
      <w:r>
        <w:rPr>
          <w:rFonts w:cs="Calibri" w:ascii="Calibri" w:hAnsi="Calibri"/>
          <w:b/>
          <w:sz w:val="32"/>
          <w:szCs w:val="32"/>
          <w:lang w:val="pt-PT"/>
        </w:rPr>
        <w:t>43ª LEGISLATURA</w:t>
      </w:r>
    </w:p>
    <w:p>
      <w:pPr>
        <w:pStyle w:val="Normal"/>
        <w:autoSpaceDE w:val="false"/>
        <w:spacing w:lineRule="auto" w:line="276"/>
        <w:jc w:val="center"/>
        <w:rPr>
          <w:rFonts w:ascii="Calibri" w:hAnsi="Calibri" w:cs="Calibri"/>
          <w:b/>
          <w:b/>
          <w:sz w:val="32"/>
          <w:szCs w:val="32"/>
          <w:lang w:val="pt-PT"/>
        </w:rPr>
      </w:pPr>
      <w:r>
        <w:rPr>
          <w:rFonts w:cs="Calibri" w:ascii="Calibri" w:hAnsi="Calibri"/>
          <w:b/>
          <w:sz w:val="32"/>
          <w:szCs w:val="32"/>
          <w:lang w:val="pt-PT"/>
        </w:rPr>
        <w:t>DIA 20 DE OUTUBRO DE 2022.</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PRESIDENTE- PROFESSORA ÂNGELA MELO</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1ª SECRETÁRIA- LINDA BRASIL</w:t>
      </w:r>
    </w:p>
    <w:p>
      <w:pPr>
        <w:pStyle w:val="Normal"/>
        <w:autoSpaceDE w:val="false"/>
        <w:spacing w:lineRule="auto" w:line="276"/>
        <w:rPr>
          <w:rFonts w:ascii="Calibri" w:hAnsi="Calibri" w:cs="Calibri"/>
          <w:sz w:val="32"/>
          <w:szCs w:val="32"/>
          <w:lang w:val="pt-PT"/>
        </w:rPr>
      </w:pPr>
      <w:r>
        <w:rPr>
          <w:rFonts w:cs="Calibri" w:ascii="Calibri" w:hAnsi="Calibri"/>
          <w:b/>
          <w:sz w:val="32"/>
          <w:szCs w:val="32"/>
          <w:lang w:val="pt-PT"/>
        </w:rPr>
        <w:t>2ª SECRETÁRIA- LINDA BRASIL</w:t>
      </w:r>
    </w:p>
    <w:p>
      <w:pPr>
        <w:pStyle w:val="Normal"/>
        <w:autoSpaceDE w:val="false"/>
        <w:spacing w:lineRule="auto" w:line="276"/>
        <w:rPr>
          <w:rFonts w:ascii="Calibri" w:hAnsi="Calibri" w:cs="Calibri"/>
          <w:sz w:val="28"/>
          <w:szCs w:val="28"/>
          <w:lang w:val="pt-PT"/>
        </w:rPr>
      </w:pPr>
      <w:r>
        <w:rPr>
          <w:rFonts w:cs="Calibri" w:ascii="Calibri" w:hAnsi="Calibri"/>
          <w:sz w:val="28"/>
          <w:szCs w:val="28"/>
          <w:lang w:val="pt-PT"/>
        </w:rPr>
      </w:r>
    </w:p>
    <w:p>
      <w:pPr>
        <w:pStyle w:val="Normal"/>
        <w:autoSpaceDE w:val="false"/>
        <w:spacing w:lineRule="auto" w:line="276"/>
        <w:jc w:val="both"/>
        <w:rPr>
          <w:sz w:val="28"/>
          <w:szCs w:val="28"/>
          <w:lang w:val="pt-PT"/>
        </w:rPr>
      </w:pPr>
      <w:r>
        <w:rPr>
          <w:rFonts w:cs="Calibri" w:ascii="Calibri" w:hAnsi="Calibri"/>
          <w:sz w:val="32"/>
          <w:szCs w:val="32"/>
          <w:lang w:val="pt-PT"/>
        </w:rPr>
        <w:t>Sob a proteção de Deus e em nome do povo aracajuano, às nove horas e quinze minutos, a Senhora Presidente declarou aberta a Sessão com a presença dos Senhores Vereadores:</w:t>
      </w:r>
      <w:r>
        <w:rPr>
          <w:rFonts w:eastAsia="Calibri" w:cs="Calibri" w:ascii="Calibri" w:hAnsi="Calibri"/>
          <w:color w:val="000000"/>
          <w:sz w:val="32"/>
          <w:szCs w:val="32"/>
        </w:rPr>
        <w:t xml:space="preserve"> Eduardo Lima (REPUBLICANOS), Emília Corrêa (PATRIOTA), Fábio Meireles (PSC), José Ailton Nascimento (Paquito de Todos), (SOLIDARIEDADE), Linda Brasil (PSOL), Pastor Diego (PP), Professor Bittencourt (PDT) e Professora Ângela Melo (PT). No decorrer da Sessão, foi registrada a presença dos Vereadores: Adeilson Soares dos Santos (Binho), (PMN), Breno Garibalde (UNIÃO BRASIL), Cícero do Santa Maria (PODEMOS), Doutor Manuel Marcos (PSD), Fabiano Oliveira (PP), Josenito Vitale de Jesus (Nitinho), (PSD), Ricardo Marques (CIDADANIA), Sávio Neto de Vardo da Lotérica (PSC), Sargento Byron Estrelas do Mar (REPUBLICANOS), Sheyla Galba (CIDADANIA), Alexsandro da Conceição (Soneca), (PSD), (dezenove), e ausentes os Vereadores: Anderson de Tuca (PDT), Isac (PDT), Joaquim da Janelinha (PROS), Ricardo Vasconcelos (REDE) e Vinicius Porto (PDT), (cinco), com justificativas. Lida a Ata da nonagésima primeira Sessão, que foi aprovada sem restrições.</w:t>
      </w:r>
    </w:p>
    <w:p>
      <w:pPr>
        <w:pStyle w:val="Normal"/>
        <w:autoSpaceDE w:val="false"/>
        <w:spacing w:lineRule="auto" w:line="276"/>
        <w:jc w:val="center"/>
        <w:rPr>
          <w:sz w:val="28"/>
          <w:szCs w:val="28"/>
          <w:lang w:val="pt-PT"/>
        </w:rPr>
      </w:pPr>
      <w:r>
        <w:rPr>
          <w:sz w:val="28"/>
          <w:szCs w:val="28"/>
          <w:lang w:val="pt-PT"/>
        </w:rPr>
      </w:r>
    </w:p>
    <w:p>
      <w:pPr>
        <w:pStyle w:val="Normal"/>
        <w:autoSpaceDE w:val="false"/>
        <w:spacing w:lineRule="auto" w:line="276"/>
        <w:jc w:val="center"/>
        <w:rPr>
          <w:sz w:val="28"/>
          <w:szCs w:val="28"/>
          <w:lang w:val="pt-PT"/>
        </w:rPr>
      </w:pPr>
      <w:r>
        <w:rPr>
          <w:sz w:val="28"/>
          <w:szCs w:val="28"/>
          <w:lang w:val="pt-PT"/>
        </w:rPr>
      </w:r>
    </w:p>
    <w:p>
      <w:pPr>
        <w:pStyle w:val="Normal"/>
        <w:autoSpaceDE w:val="false"/>
        <w:spacing w:lineRule="auto" w:line="276"/>
        <w:jc w:val="center"/>
        <w:rPr>
          <w:sz w:val="28"/>
          <w:szCs w:val="28"/>
          <w:lang w:val="pt-PT"/>
        </w:rPr>
      </w:pPr>
      <w:r>
        <w:rPr>
          <w:sz w:val="28"/>
          <w:szCs w:val="28"/>
          <w:lang w:val="pt-PT"/>
        </w:rPr>
      </w:r>
    </w:p>
    <w:p>
      <w:pPr>
        <w:pStyle w:val="Normal"/>
        <w:autoSpaceDE w:val="false"/>
        <w:spacing w:lineRule="auto" w:line="276"/>
        <w:jc w:val="center"/>
        <w:rPr>
          <w:sz w:val="28"/>
          <w:szCs w:val="28"/>
          <w:lang w:val="pt-PT"/>
        </w:rPr>
      </w:pPr>
      <w:r>
        <w:rPr>
          <w:sz w:val="28"/>
          <w:szCs w:val="28"/>
          <w:lang w:val="pt-PT"/>
        </w:rPr>
        <w:t>EXPEDIENTE</w:t>
      </w:r>
    </w:p>
    <w:p>
      <w:pPr>
        <w:pStyle w:val="Normal"/>
        <w:autoSpaceDE w:val="false"/>
        <w:spacing w:lineRule="auto" w:line="276"/>
        <w:rPr>
          <w:sz w:val="28"/>
          <w:szCs w:val="28"/>
          <w:lang w:val="pt-PT"/>
        </w:rPr>
      </w:pPr>
      <w:r>
        <w:rPr>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autoSpaceDE w:val="false"/>
        <w:spacing w:lineRule="auto" w:line="276"/>
        <w:jc w:val="both"/>
        <w:rPr>
          <w:rFonts w:ascii="Calibri" w:hAnsi="Calibri" w:cs="Calibri"/>
          <w:sz w:val="32"/>
          <w:szCs w:val="32"/>
          <w:lang w:val="pt-PT"/>
        </w:rPr>
      </w:pPr>
      <w:r>
        <w:rPr>
          <w:rFonts w:cs="Calibri" w:ascii="Calibri" w:hAnsi="Calibri"/>
          <w:sz w:val="32"/>
          <w:szCs w:val="32"/>
          <w:lang w:val="pt-PT"/>
        </w:rPr>
        <w:t xml:space="preserve">Constam do Expediente Projetos de Lei números 65/2022, de autoria do Vereador Doutor Manuel Marcos, que denomina Rua Nísia Floresta a atual Rua Um, localizada no Bairro Industrial, 115/2022, de autoria da Vereadora Sheyla Galba, que denomina Praça Izolda Maria Gomes Gonçalves, situada entre as Avenidas Universo e Angela Maria da Santana e Rua Sgt. Cícero Ricardo da Silva, localizada no Conjunto Jardim Esperança, Bairro Inácio Barbosa, 129/2022, de autoria do Vereador Fabiano Oliveira, que denomina João Ricardo Almeida a atual Rua K, situada no Loteamento Aquarius, Bairro Aruana, 138/2022, de autoria do Vereador Sargento Byron Estrelas do Mar, que denomina Julio Augusto Maynard Garcez a atual Rua B, situada no Loteamento Atalaia Sul II, Bairro Atalaia. Requerimentos números 535, 536, 537, 539, 540, 541, 542, 543, 544, 545 e 546/2022, de autoria da Vereadora Emília Corrêa. Indicações números 2982 a 2984/2022, de autoria do Vereador Eduardo Lima, 2985 a 3000/2022, de autoria da Vereadora Sheyla Galba, 3001 a 3004, de autoria da Vereadora Linda Brasil, 3005/2022, de autoria do Vereador Doutor Manuel Marcos, 3006 a 3011/2022 de autoria do Vereador Isac Silveira, 3012/2022 de autoria do Vereador Fábio Meireles, 3013 a 3020/2022, de autoria da Vereadora Linda Brasil, 3021/2022, de autoria do Vereador Eduardo Lima, 3022 a 3025/2022, de autoria da Vereadora Linda Brasil, 3026/2022, de autoria do Vereador Paquito de Todos, 3027 e 3029/2022, de autoria do Vereador Anderson de Tuca, 3030 a 3034/2022, de autoria do Vereador Sargento Byron Estrelas do Mar, 3035 a 3038/2022, de autoria do Vereador Eduardo Lima, 3039 a 3041/2022, de autoria do Vereador Cícero do Santa Maria, 3042/2022, de autoria do Vereador Fábio Meireles. Pela Ordem, a Vereadora Emillia Corrêa justificou o atraso da Vereadora Sheyla Galba. Inscritos no Pequeno Expediente, usou da palavra o Vereador </w:t>
      </w:r>
      <w:r>
        <w:rPr>
          <w:rFonts w:cs="Calibri" w:ascii="Calibri" w:hAnsi="Calibri"/>
          <w:b/>
          <w:sz w:val="32"/>
          <w:szCs w:val="32"/>
          <w:lang w:val="pt-PT"/>
        </w:rPr>
        <w:t>Breno Garibalde</w:t>
      </w:r>
      <w:r>
        <w:rPr>
          <w:rFonts w:cs="Calibri" w:ascii="Calibri" w:hAnsi="Calibri"/>
          <w:sz w:val="32"/>
          <w:szCs w:val="32"/>
          <w:lang w:val="pt-PT"/>
        </w:rPr>
        <w:t xml:space="preserve"> que iniciou a fala dele parabenizando o Vereador Fabiano Oliveira pela passagem do aniversário natalício dele. Ato contínuo, informou que o TSE permitiu que as Prefeituras disponibilizassem o transporte público gratuito para a população. Ressaltou que a questão do transporte, durante as eleições, é um problema e a liberação dele, a seu ver, facilitará a vida das pessoas, motivo pelo qual deixou registrado ser o sonho dele a gratuidade ocorrer em Aracaju, pelo menos no dia da eleição, pois muitas pessoas não têm condições financeiras de pegar um transporte. Em outro assunto, comemorou a volta do transporte para quem estuda em Laranjeiras e mora em Aracaju, principalmente aqueles que estudam dança, destacando que ele fez essa reivindicação ao Setransp. Ressaltou que a luta ainda continua porque o serviço ainda não está disponível para os estudantes de Arquitetura. </w:t>
      </w:r>
      <w:r>
        <w:rPr>
          <w:rFonts w:cs="Calibri" w:ascii="Calibri" w:hAnsi="Calibri"/>
          <w:b/>
          <w:sz w:val="32"/>
          <w:szCs w:val="32"/>
          <w:lang w:val="pt-PT"/>
        </w:rPr>
        <w:t>Paquito de Todos</w:t>
      </w:r>
      <w:r>
        <w:rPr>
          <w:rFonts w:cs="Calibri" w:ascii="Calibri" w:hAnsi="Calibri"/>
          <w:sz w:val="32"/>
          <w:szCs w:val="32"/>
          <w:lang w:val="pt-PT"/>
        </w:rPr>
        <w:t xml:space="preserve"> iniciou a fala dele saudando a todos. Agradeceu a presença da jovem Elaine, representante da Matinha, dizendo que ela será sempre bem-vinda. Ato contínuo, disse que ocupou a Tribuna em reconhecimento ao Poder Público Municipal pelo trabalho que vem fazendo na Zona Norte, e exemplificou, mostrando uma foto de ruas do Loteamento Recanto Alto da Jaqueira, esquecidas por gestões passadas e que estavam intansitáveis. Em outra foto, mostrou que, hoje, as pessoas podem transitar facilmente. Afirmou que o serviço realizado foi decorrente de uma Indicação, fruto do trabalho do comitê itinerante dele, porque as pessoas não podem ser esquecidas pelo Poder Público. Disse saber que aquela obra não é a solução completa, mas, ao menos, dará qualidade de vida às pessoas da região. Parabenizou o Prefeito e a Emurb pelo trabalho feito. Acrescentou ainda que fez pedido ao Prefeito para a realização de obras de infraestrutura na Matinha. </w:t>
      </w:r>
      <w:r>
        <w:rPr>
          <w:rFonts w:eastAsia="Calibri" w:cs="Calibri" w:ascii="Calibri" w:hAnsi="Calibri"/>
          <w:b/>
          <w:sz w:val="32"/>
        </w:rPr>
        <w:t>Pastor Diego</w:t>
      </w:r>
      <w:r>
        <w:rPr>
          <w:rFonts w:eastAsia="Calibri" w:cs="Calibri" w:ascii="Calibri" w:hAnsi="Calibri"/>
          <w:sz w:val="32"/>
        </w:rPr>
        <w:t xml:space="preserve"> discursou sobre um tema, a seu ver, sério que é o da censura judicial e citou o artigo quinto, inciso IX, da Constituição Federal. Disse que há, hoje, no Brasil, um escândalo vergonhoso de censura e destacou que isso começou em dois mil e dezenove, quando o Ministro Dias Tófoli instaurou, de ofício, o inquérito das </w:t>
      </w:r>
      <w:r>
        <w:rPr>
          <w:rFonts w:eastAsia="Calibri" w:cs="Calibri" w:ascii="Calibri" w:hAnsi="Calibri"/>
          <w:i/>
          <w:sz w:val="32"/>
        </w:rPr>
        <w:t>fake news</w:t>
      </w:r>
      <w:r>
        <w:rPr>
          <w:rFonts w:eastAsia="Calibri" w:cs="Calibri" w:ascii="Calibri" w:hAnsi="Calibri"/>
          <w:sz w:val="32"/>
        </w:rPr>
        <w:t xml:space="preserve">, porque não cabe ao judiciário instaurar inquérito, em razão do princípio da inércia processual. Disse que o que tem acontecido foge do controle de um Estado Democrático de Direito, já que o TSE tem assumido o protagonismo nestas eleições com decisões absurdas e ilegais de censura e exemplificou os casos em que, a seu ver, isso ocorreu. Afirmou que, hoje, vivemos um novo tipo de censura, e explicou que, na época da ditadura militar, as pessoas se preocupavam com a censura imposta pelo regime militar e, hoje, a ditadura e a censura são judiciais. Ressaltou que o TSE deveria trazer segurança jurídica às eleições, mas tem sido protagonista em trazer casos de insegurança jurídica. Assumiu a Presidência a Vereadora Linda Brasil concedendo a palavra à Vereadora </w:t>
      </w:r>
      <w:r>
        <w:rPr>
          <w:rFonts w:eastAsia="Calibri" w:cs="Calibri" w:ascii="Calibri" w:hAnsi="Calibri"/>
          <w:b/>
          <w:sz w:val="32"/>
        </w:rPr>
        <w:t>Professora</w:t>
      </w:r>
      <w:r>
        <w:rPr>
          <w:rFonts w:eastAsia="Calibri" w:cs="Calibri" w:ascii="Calibri" w:hAnsi="Calibri"/>
          <w:sz w:val="32"/>
        </w:rPr>
        <w:t xml:space="preserve"> </w:t>
      </w:r>
      <w:r>
        <w:rPr>
          <w:rFonts w:eastAsia="Calibri" w:cs="Calibri" w:ascii="Calibri" w:hAnsi="Calibri"/>
          <w:b/>
          <w:sz w:val="32"/>
        </w:rPr>
        <w:t>Ângela Melo</w:t>
      </w:r>
      <w:r>
        <w:rPr>
          <w:rFonts w:eastAsia="Calibri" w:cs="Calibri" w:ascii="Calibri" w:hAnsi="Calibri"/>
          <w:sz w:val="32"/>
        </w:rPr>
        <w:t xml:space="preserve"> que iniciou a fala afirmando que, ontem, falou sobre uma questão que incomoda todas as mulheres que foi a do assédio às meninas venezuelanas. Afirmou que a Justiça Eleitoral solicitou que o PT não usasse mais o vídeo que fala sobre aquelas meninas, não pelo fato de o vídeo ser </w:t>
      </w:r>
      <w:r>
        <w:rPr>
          <w:rFonts w:eastAsia="Calibri" w:cs="Calibri" w:ascii="Calibri" w:hAnsi="Calibri"/>
          <w:i/>
          <w:sz w:val="32"/>
        </w:rPr>
        <w:t>fake</w:t>
      </w:r>
      <w:r>
        <w:rPr>
          <w:rFonts w:eastAsia="Calibri" w:cs="Calibri" w:ascii="Calibri" w:hAnsi="Calibri"/>
          <w:sz w:val="32"/>
        </w:rPr>
        <w:t xml:space="preserve">, e disse que cabe à Justiça tomar as decisões dela. Reafirmou que criança é para ser cuidada, protegida, e não assediada. Em outro assunto, disse ouvir as pessoas denunciando que está ocorrendo assédio moral do Governo do Estado e de empresas particulares, nestas eleições. Destacou que a eleição é democrática e ela faz com que as pessoas se igualem. Afirmou ser lamentável que o Estado de Sergipe permita existir coerção dos funcionários para declararem em quem votam e para fazerem campanha. Ressaltou que as denúncias existem e devem ser apuradas. Lembrou que a denúncia desses casos à Justiça Eleitoral pode ser anônima. Falou, em outro tema, sobre a gratuidade do transporte público, rememorando que essa gratuidade foi liberada pelo STF e isso é muito importante, porque há pessoas que não têm condições de pagar passagem para ir votar. Pediu para o Prefeito dialogar com as empresas a fim de que o passe livre seja possível no dia da eleição para a democracia sair vitoriosa. Reassumiu a Presidência a Vereadora Professora Ângela Melo concedendo a palavra ao Vereador </w:t>
      </w:r>
      <w:r>
        <w:rPr>
          <w:rFonts w:eastAsia="Calibri" w:cs="Calibri" w:ascii="Calibri" w:hAnsi="Calibri"/>
          <w:b/>
          <w:sz w:val="32"/>
        </w:rPr>
        <w:t>Ricardo Marques</w:t>
      </w:r>
      <w:r>
        <w:rPr>
          <w:rFonts w:eastAsia="Calibri" w:cs="Calibri" w:ascii="Calibri" w:hAnsi="Calibri"/>
          <w:sz w:val="32"/>
        </w:rPr>
        <w:t xml:space="preserve"> que iniciou o discurso dele falando o tema da gratuidade do transporte público, dizendo que ele debateu esse assunto nas redes sociais, no primeiro turno e citou exemplos de cidades que disponibilizaram essa gratuidade, seja no dia da eleição, seja em todo o domingo. Disse que conversou com colegas jornalistas para cobrar isso da Prefeitura, mas, em resposta, ela declarou que não havia se planejado para fazê-lo. Ato contínuo, exibiu um vídeo que mostrava o elevador de um ônibus do transporte público quebrado, dificultando a acessibilidade das pessoas com deficiência. Perguntou até quando isso irá continuar, porque a população precisa de dignidade. Ressaltou que a licitação do transporte público é necessária, citando o exemplo de Maceió. Por fim, mostrou um </w:t>
      </w:r>
      <w:r>
        <w:rPr>
          <w:rFonts w:eastAsia="Calibri" w:cs="Calibri" w:ascii="Calibri" w:hAnsi="Calibri"/>
          <w:i/>
          <w:sz w:val="32"/>
        </w:rPr>
        <w:t>print</w:t>
      </w:r>
      <w:r>
        <w:rPr>
          <w:rFonts w:eastAsia="Calibri" w:cs="Calibri" w:ascii="Calibri" w:hAnsi="Calibri"/>
          <w:sz w:val="32"/>
        </w:rPr>
        <w:t xml:space="preserve"> de um comentário feito por um internauta, que tratava da dificuldade de acesso de pessoas com deficiência ao transporte público. Finalizou, pedindo aos colegas Vereadores que cobrem melhorias no sistema de transporte. </w:t>
      </w:r>
      <w:r>
        <w:rPr>
          <w:rFonts w:eastAsia="Calibri" w:cs="Calibri" w:ascii="Calibri" w:hAnsi="Calibri"/>
          <w:b/>
          <w:sz w:val="32"/>
        </w:rPr>
        <w:t>Sargento Byron Estrelas do Mar</w:t>
      </w:r>
      <w:r>
        <w:rPr>
          <w:rFonts w:eastAsia="Calibri" w:cs="Calibri" w:ascii="Calibri" w:hAnsi="Calibri"/>
          <w:sz w:val="32"/>
        </w:rPr>
        <w:t xml:space="preserve"> disse que ouviu, atento, o discurso do Vereador Ricardo Marques. Salientou que fica muito triste porque esse problema do transporte público e do funcionamento dos elevadores dos ônibus vem sendo relatado durante todo o ano e nada muda. Falou também sobre a dificuldade de conversar com o Superintendente de Trânsito de Aracaju a respeito de demandas como, por exemplo, a instalação de lombadas e a pintura de faixas de pedestre. Perguntou o que eles poderiam fazer para que as demandas sejam atendidas pela SMTT. Em outro assunto, alertou sobre as matrículas escolares, perguntando a partir de quando começará o planejamento da Prefeitura para que as pessoas com deficiência tenham assistência de profissionais qualificados, porque, todo ano, crianças com deficiência ficam fora da escola. Disse que há pessoas, dentro das escolas, que ainda não têm diagnóstico definido. Acrescentou que as pessoas estão com dificuldade de ter acesso a neuropediatras e psicólogos, nas redes públicas de saúde. Afirmou que Sergipe tem um órgão chamado Creese, que tem como objetivo a avaliação diagnóstica multidisciplinar, mas esse órgão não consegue absorver a demanda educacional do Estado. Ressaltou que o Município tem essa obrigação e Aracaju não o faz. Finalizou, pedindo que seja feito um planejamento, a fim de que crianças com deficiência possam estudar. </w:t>
      </w:r>
      <w:r>
        <w:rPr>
          <w:rFonts w:eastAsia="Calibri" w:cs="Calibri" w:ascii="Calibri" w:hAnsi="Calibri"/>
          <w:b/>
          <w:sz w:val="32"/>
        </w:rPr>
        <w:t>Sheyla Galba</w:t>
      </w:r>
      <w:r>
        <w:rPr>
          <w:rFonts w:eastAsia="Calibri" w:cs="Calibri" w:ascii="Calibri" w:hAnsi="Calibri"/>
          <w:sz w:val="32"/>
        </w:rPr>
        <w:t>, na fala dela, justificou o atraso dizendo que, como mulher de peito, tem dado palestras sobre câncer de mama, neste mês de outubro. Em outro assunto, ao exibir um vídeo, do Bairro Santa Maria, na Rua Jequitibá, perguntou se seria aquela a qualidade de vida que o povo merece, afirmando que a comunidade da região está entregue ao lixo e aos buracos, e as pessoas sofrem com enchentes que deixam o local intransitável. Destacou que a população também tem culpa no caso, porque joga lixo nas ruas, mas ressaltou que, no local, não há nenhuma caixa coletora. Citou também a falta de segurança. Finalizou, dizendo que a situação daqueles moradores não é de qualidade de vida e os órgãos competentes precisam atentar-se a isso. Por fim, lembrou que, na terça, quarta e quinta-feira da semana seguinte, ela estará no campeonato de remo, em Brasília, representando Sergipe</w:t>
      </w:r>
      <w:r>
        <w:rPr>
          <w:rFonts w:cs="Calibri" w:ascii="Calibri" w:hAnsi="Calibri"/>
          <w:sz w:val="32"/>
          <w:szCs w:val="32"/>
          <w:lang w:val="pt-PT"/>
        </w:rPr>
        <w:t xml:space="preserve">. Inscritos no Grande Expediente, usou da palavra o Vereador </w:t>
      </w:r>
      <w:r>
        <w:rPr>
          <w:rFonts w:cs="Calibri" w:ascii="Calibri" w:hAnsi="Calibri"/>
          <w:b/>
          <w:sz w:val="32"/>
          <w:szCs w:val="32"/>
          <w:lang w:val="pt-PT"/>
        </w:rPr>
        <w:t xml:space="preserve">Eduardo Lima </w:t>
      </w:r>
      <w:r>
        <w:rPr>
          <w:rFonts w:cs="Calibri" w:ascii="Calibri" w:hAnsi="Calibri"/>
          <w:sz w:val="32"/>
          <w:szCs w:val="32"/>
          <w:lang w:val="pt-PT"/>
        </w:rPr>
        <w:t>que</w:t>
      </w:r>
      <w:r>
        <w:rPr>
          <w:rFonts w:cs="Calibri" w:ascii="Calibri" w:hAnsi="Calibri"/>
          <w:b/>
          <w:sz w:val="32"/>
          <w:szCs w:val="32"/>
          <w:lang w:val="pt-PT"/>
        </w:rPr>
        <w:t xml:space="preserve"> </w:t>
      </w:r>
      <w:r>
        <w:rPr>
          <w:rFonts w:cs="Calibri" w:ascii="Calibri" w:hAnsi="Calibri"/>
          <w:sz w:val="32"/>
          <w:szCs w:val="32"/>
          <w:lang w:val="pt-PT"/>
        </w:rPr>
        <w:t xml:space="preserve">disse reconhecer o trabalho que vem realizando o Prefeito Edvaldo Nogueira com obras que, além de dá qualidade de vida, dá dignidade à população.  Porém, existem famílias que moram em lugares distantes como a Zona de Expansão e estão com dificuldade de ir aos Cras ou à Unidade Básica de Saúde. Muitas dessas famílias se deslocam do Mosqueiro para ir ao Cras, do Conjunto Augusto Franco, e inclusive há relatos de usuários que dormem à porta do Cras para ser atendidos. A Prefeitura tem que priorizar o social porque se não priorizar o social não atinge a pobreza extrema, cujas famílias estão passando por situações desumanas, debaixo dos nossos olhos. Concluiu, fazendo um apelo ao Prefeito Edvaldo Nogueira para investir mais no social principalmente na Zona de Expansão, e assim, todos os benefícios possam chegar até a população. Foi aparteado pelos Vereadores Sargento Byron Estrelas do Mar, Doutor Manuel Marcos, Professora Ângela Melo, Pastor Diego e Ricardo Marques. </w:t>
      </w:r>
      <w:r>
        <w:rPr>
          <w:rFonts w:cs="Calibri" w:ascii="Calibri" w:hAnsi="Calibri"/>
          <w:b/>
          <w:sz w:val="32"/>
          <w:szCs w:val="32"/>
          <w:lang w:val="pt-PT"/>
        </w:rPr>
        <w:t>Emília Corrêa</w:t>
      </w:r>
      <w:r>
        <w:rPr>
          <w:rFonts w:cs="Calibri" w:ascii="Calibri" w:hAnsi="Calibri"/>
          <w:sz w:val="32"/>
          <w:szCs w:val="32"/>
          <w:lang w:val="pt-PT"/>
        </w:rPr>
        <w:t xml:space="preserve"> iniciou dizendo que o Prefeito Edvaldo Nogueira não está dando atenção aos problemas da cidade de Aracaju porque a prioridade é eleger o candidato dele ao governo do Estado. Na sequência, lembrou que foram gastos muito dinheiro na obra da Hermes Fontes que é uma bagunça a começar pelos corredores, a falta de arborização, os abrigos que estão deteriorando e colocando em risco a população, os usuários não têm nenhuma segurança e acessibilidade não existe. Apresentou em outro assunto vídeo que vem cobrando da Prefeitura de Aracaju, desde dois mil e dezessete, a situação que se encontra a Rua General Valença situada no Bairro Cidade Nova, sem saneamento básico, intransitável que é uma situação desumana onde os moradores não conseguem nem sair das residências e, lamentavelmente, o Prefeito, neste momento, só está preocupado em eleger o candidato dele ao governo do Estado. Lamentou, em outro assunto, o esvaziamento deste Poder desde o primeiro turno das eleições e ressaltou que, mesmo sendo candidata, esteve presente em todas as Sessões. Concluiu, dizendo que a população está acompanhando tudo e nos cobra a presença porque somos pagos para cumprir o papel de vereador, e parabenizou o Vereador Fabiano Oliveira pela data natalícia dele. Assumiu a presidência o Vereador Fabiano Oliveira que concedeu a palavra, Pela Ordem, à Vereadora </w:t>
      </w:r>
      <w:r>
        <w:rPr>
          <w:rFonts w:cs="Calibri" w:ascii="Calibri" w:hAnsi="Calibri"/>
          <w:b/>
          <w:sz w:val="32"/>
          <w:szCs w:val="32"/>
          <w:lang w:val="pt-PT"/>
        </w:rPr>
        <w:t>Professora Ângela Melo</w:t>
      </w:r>
      <w:r>
        <w:rPr>
          <w:rFonts w:cs="Calibri" w:ascii="Calibri" w:hAnsi="Calibri"/>
          <w:sz w:val="32"/>
          <w:szCs w:val="32"/>
          <w:lang w:val="pt-PT"/>
        </w:rPr>
        <w:t xml:space="preserve"> desejando vida longa ao Vereador Fabiano Oliveira e ao funcionário deste Poder, Caio. Lembrou que fez uma reivindicação ao Vereador Bittencourt para levar ao Prefeito a concessão da gratuidade no transporte público, no segundo turno das eleições, e parabenizou o Prefeito que fez o anúnico nas redes sociais que o transporte no segundo turno das eleições será grátis. Ato contínuo, o Senhor Presidente concedeu a palavra ao Vereador </w:t>
      </w:r>
      <w:r>
        <w:rPr>
          <w:rFonts w:cs="Calibri" w:ascii="Calibri" w:hAnsi="Calibri"/>
          <w:b/>
          <w:sz w:val="32"/>
          <w:szCs w:val="32"/>
          <w:lang w:val="pt-PT"/>
        </w:rPr>
        <w:t>Fábio</w:t>
      </w:r>
      <w:r>
        <w:rPr>
          <w:rFonts w:cs="Calibri" w:ascii="Calibri" w:hAnsi="Calibri"/>
          <w:sz w:val="32"/>
          <w:szCs w:val="32"/>
          <w:lang w:val="pt-PT"/>
        </w:rPr>
        <w:t xml:space="preserve"> </w:t>
      </w:r>
      <w:r>
        <w:rPr>
          <w:rFonts w:cs="Calibri" w:ascii="Calibri" w:hAnsi="Calibri"/>
          <w:b/>
          <w:sz w:val="32"/>
          <w:szCs w:val="32"/>
          <w:lang w:val="pt-PT"/>
        </w:rPr>
        <w:t>Meireles</w:t>
      </w:r>
      <w:r>
        <w:rPr>
          <w:rFonts w:cs="Calibri" w:ascii="Calibri" w:hAnsi="Calibri"/>
          <w:sz w:val="32"/>
          <w:szCs w:val="32"/>
          <w:lang w:val="pt-PT"/>
        </w:rPr>
        <w:t xml:space="preserve"> que parabenizou o Vereador Fabiano Oliveira pelo aniversário dele. Parabenizou em seguida os Vereadores Professora Ângela Melo e Ricardo Marques que conseguiram convencer o Prefeito Edvaldo Nogueira a conceder a gratuidade da passagem do transporte público no segundo turno das eleições. Em outro assunto, voltou a mostrar uma matéria cuja manchete afirmava que Rogério Carvalho candidato a governo do Estado foi condenado por improbidade administrativa e lembrou que o então governador Marcelo Déda reeleito em dois mil e dez, não nomeou Rogério Carvalho como Secretário de Estado da Saúde. Concluiu, apresentando um vídeo em que o candidato Rogério Carvalho agride, de forma covarde, uma mulher uma trabalhadora na campanha dele, desrespeitando as mulheres e disse quem tem a certeza de que o povo de Sergipe não vai eleger um candidato que é um covarde e é conhecido pelas suas atitudes. Foi aparteado pelos Vereadores Professora Ângela Melo, Breno Garibalde, Ricardo Marques, Eduardo Lima e Soneca. Assumiu a presidência o Vereador Nitinho concedendo a palavra à Vereadora </w:t>
      </w:r>
      <w:r>
        <w:rPr>
          <w:rFonts w:cs="Calibri" w:ascii="Calibri" w:hAnsi="Calibri"/>
          <w:b/>
          <w:sz w:val="32"/>
          <w:szCs w:val="32"/>
          <w:lang w:val="pt-PT"/>
        </w:rPr>
        <w:t xml:space="preserve">Linda Brasil </w:t>
      </w:r>
      <w:r>
        <w:rPr>
          <w:rFonts w:cs="Calibri" w:ascii="Calibri" w:hAnsi="Calibri"/>
          <w:sz w:val="32"/>
          <w:szCs w:val="32"/>
          <w:lang w:val="pt-PT"/>
        </w:rPr>
        <w:t>que</w:t>
      </w:r>
      <w:r>
        <w:rPr>
          <w:rFonts w:cs="Calibri" w:ascii="Calibri" w:hAnsi="Calibri"/>
          <w:b/>
          <w:sz w:val="32"/>
          <w:szCs w:val="32"/>
          <w:lang w:val="pt-PT"/>
        </w:rPr>
        <w:t xml:space="preserve"> </w:t>
      </w:r>
      <w:r>
        <w:rPr>
          <w:rFonts w:cs="Calibri" w:ascii="Calibri" w:hAnsi="Calibri"/>
          <w:sz w:val="32"/>
          <w:szCs w:val="32"/>
          <w:lang w:val="pt-PT"/>
        </w:rPr>
        <w:t xml:space="preserve">parabenizou os colegas da oposição e situação que trouxeram os diversos problemas da cidade sobre o transporte público, a questão da moradia, o caos na saúde pública, que não vem da gestão de Rogério Carvalho continua até os dias de hoje.  Na sequência, disse que o Prefeito Edvaldo Nogueira deveria conceder passagem gratuita do transporte público todos os domingos, não apenas nesse da eleição do segundo turno. Em outro assunto, voltou a afirmar que o Presidente da República sucateou a educação, a saúde, a assistência social e diversas áreas e enfatizou que dia trinta é decisivo para eleger o futuro presidente do País e para garantir que as instituições do Estado Democrático de Direito possam continuar existindo uma vez que estão sendo alvo de </w:t>
      </w:r>
      <w:r>
        <w:rPr>
          <w:rFonts w:cs="Calibri" w:ascii="Calibri" w:hAnsi="Calibri"/>
          <w:i/>
          <w:sz w:val="32"/>
          <w:szCs w:val="32"/>
          <w:lang w:val="pt-PT"/>
        </w:rPr>
        <w:t>fakes news</w:t>
      </w:r>
      <w:r>
        <w:rPr>
          <w:rFonts w:cs="Calibri" w:ascii="Calibri" w:hAnsi="Calibri"/>
          <w:sz w:val="32"/>
          <w:szCs w:val="32"/>
          <w:lang w:val="pt-PT"/>
        </w:rPr>
        <w:t xml:space="preserve"> citando o STF. Lamentou que o Projeto de Lei que torna crime de pedofilia, crime hediondo, tenha sido derrotado por pessoas que dizem defender crianças e adolescentes. Repudiou também a tentativa de criminalização que rotula o presidente ter feito com pessoas mais pobres, maioria negra e das periferias e com esses discursos, revelam o racismo e o preconceito intrínsecos no Projeto desse Governo Federal. Concluiu, dizendo que não podem usar o discurso de que Lula é ex-presidiário para criminalizá-los e não podemos afirmar que Lula defende bandidos  porque ele fortalece os jovens pobres e negros da comunidade, isso é preconceito e muitos desses jovens não tiveram acesso às políticas públicas porque aqueles que estão no Poder desviaram e desviam recursos. Suspensa Sessão por dez minutos. Reaberta a Sessão foi registrada a presença dos Vereadores Emília Corrêa, (Patriota), Linda Brasil, (PSOL), José Ailton Nascimento (Paquito de Todos), Josenito Vitale de Jesus (Nitinho), (PSD), Professora Ângela Melo (PT), Ricardo Marques (Cidadania) e Sheyla Galba (Cidadania), (sete), e Issac José Rodrigues, situada no Bairro Atalaia, por falta de quórum para votação da pauta</w:t>
      </w:r>
      <w:r>
        <w:rPr>
          <w:rFonts w:eastAsia="Calibri" w:cs="Calibri" w:ascii="Calibri" w:hAnsi="Calibri"/>
          <w:sz w:val="32"/>
        </w:rPr>
        <w:t xml:space="preserve"> o Senhor Presidente marcou uma Sessão Ordinária, no horário Regimental, em vinte e cinco de outubro de dois mil e vinte e dois, e deu por encerrada a Sessão. </w:t>
      </w:r>
    </w:p>
    <w:p>
      <w:pPr>
        <w:pStyle w:val="Normal"/>
        <w:autoSpaceDE w:val="false"/>
        <w:spacing w:lineRule="auto" w:line="276"/>
        <w:jc w:val="both"/>
        <w:rPr>
          <w:rFonts w:ascii="Calibri" w:hAnsi="Calibri" w:cs="Calibri"/>
          <w:sz w:val="32"/>
          <w:szCs w:val="32"/>
          <w:lang w:val="pt-PT"/>
        </w:rPr>
      </w:pPr>
      <w:r>
        <w:rPr>
          <w:rFonts w:eastAsia="Calibri" w:cs="Calibri" w:ascii="Calibri" w:hAnsi="Calibri"/>
          <w:sz w:val="32"/>
        </w:rPr>
        <w:t>Palácio Graccho Cardoso, vinte de outubro de dois mil e vinte e dois.</w:t>
      </w:r>
    </w:p>
    <w:p>
      <w:pPr>
        <w:pStyle w:val="Normal"/>
        <w:autoSpaceDE w:val="false"/>
        <w:spacing w:lineRule="auto" w:line="276"/>
        <w:jc w:val="both"/>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t>PRESIDENTE                       1º SECRETÁRIO                   2º SECRETÁRIO</w:t>
      </w:r>
    </w:p>
    <w:sectPr>
      <w:headerReference w:type="default" r:id="rId2"/>
      <w:footerReference w:type="default" r:id="rId3"/>
      <w:type w:val="nextPage"/>
      <w:pgSz w:w="11906" w:h="16838"/>
      <w:pgMar w:left="1701" w:right="1418" w:header="709" w:top="1418" w:footer="926" w:bottom="1418"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iso-8859-1"/>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Liberation Sans">
    <w:altName w:val="Arial"/>
    <w:charset w:val="00" w:characterSet="iso-8859-1"/>
    <w:family w:val="swiss"/>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10</w:t>
    </w:r>
    <w:r>
      <w:rPr/>
      <w:fldChar w:fldCharType="end"/>
    </w:r>
  </w:p>
  <w:p>
    <w:pPr>
      <w:pStyle w:val="Footer"/>
      <w:jc w:val="center"/>
      <w:rPr>
        <w:b/>
        <w:b/>
        <w:bCs/>
      </w:rPr>
    </w:pPr>
    <w:r>
      <w:rPr>
        <w:b/>
        <w:bC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end="360" w:hanging="0"/>
      <w:jc w:val="center"/>
      <w:rPr/>
    </w:pPr>
    <w:r>
      <w:rPr/>
      <w:drawing>
        <wp:inline distT="0" distB="0" distL="0" distR="0">
          <wp:extent cx="708660" cy="6826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grayscl/>
                  </a:blip>
                  <a:srcRect l="-30" t="-30" r="-30" b="-30"/>
                  <a:stretch>
                    <a:fillRect/>
                  </a:stretch>
                </pic:blipFill>
                <pic:spPr bwMode="auto">
                  <a:xfrm>
                    <a:off x="0" y="0"/>
                    <a:ext cx="708660" cy="682625"/>
                  </a:xfrm>
                  <a:prstGeom prst="rect">
                    <a:avLst/>
                  </a:prstGeom>
                </pic:spPr>
              </pic:pic>
            </a:graphicData>
          </a:graphic>
        </wp:inline>
      </w:drawing>
    </w:r>
    <w:r>
      <mc:AlternateContent>
        <mc:Choice Requires="wps">
          <w:drawing>
            <wp:anchor behindDoc="1" distT="0" distB="0" distL="114935" distR="114935" simplePos="0" locked="0" layoutInCell="1" allowOverlap="1" relativeHeight="21">
              <wp:simplePos x="0" y="0"/>
              <wp:positionH relativeFrom="column">
                <wp:posOffset>1485900</wp:posOffset>
              </wp:positionH>
              <wp:positionV relativeFrom="paragraph">
                <wp:posOffset>690880</wp:posOffset>
              </wp:positionV>
              <wp:extent cx="3086100" cy="342900"/>
              <wp:effectExtent l="0" t="0" r="0" b="0"/>
              <wp:wrapNone/>
              <wp:docPr id="2" name="Frame1"/>
              <a:graphic xmlns:a="http://schemas.openxmlformats.org/drawingml/2006/main">
                <a:graphicData uri="http://schemas.microsoft.com/office/word/2010/wordprocessingShape">
                  <wps:wsp>
                    <wps:cNvSpPr txBox="1"/>
                    <wps:spPr>
                      <a:xfrm>
                        <a:off x="0" y="0"/>
                        <a:ext cx="3086100" cy="342900"/>
                      </a:xfrm>
                      <a:prstGeom prst="rect"/>
                      <a:solidFill>
                        <a:srgbClr val="FFFFFF">
                          <a:alpha val="0"/>
                        </a:srgbClr>
                      </a:solidFill>
                    </wps:spPr>
                    <wps:txbx>
                      <w:txbxContent>
                        <w:p>
                          <w:pPr>
                            <w:pStyle w:val="Header"/>
                            <w:rPr>
                              <w:sz w:val="18"/>
                            </w:rPr>
                          </w:pPr>
                          <w:r>
                            <w:rPr>
                              <w:sz w:val="18"/>
                            </w:rPr>
                          </w:r>
                        </w:p>
                        <w:p>
                          <w:pPr>
                            <w:pStyle w:val="Normal"/>
                            <w:rPr>
                              <w:sz w:val="18"/>
                            </w:rPr>
                          </w:pPr>
                          <w:r>
                            <w:rPr>
                              <w:sz w:val="18"/>
                            </w:rPr>
                          </w:r>
                        </w:p>
                      </w:txbxContent>
                    </wps:txbx>
                    <wps:bodyPr anchor="t" lIns="92075" tIns="46355" rIns="92075" bIns="46355">
                      <a:noAutofit/>
                    </wps:bodyPr>
                  </wps:wsp>
                </a:graphicData>
              </a:graphic>
            </wp:anchor>
          </w:drawing>
        </mc:Choice>
        <mc:Fallback>
          <w:pict>
            <v:rect fillcolor="#FFFFFF" style="position:absolute;rotation:0;width:243pt;height:27pt;mso-wrap-distance-left:9.05pt;mso-wrap-distance-right:9.05pt;mso-wrap-distance-top:0pt;mso-wrap-distance-bottom:0pt;margin-top:54.4pt;mso-position-vertical-relative:text;margin-left:117pt;mso-position-horizontal-relative:text">
              <v:fill opacity="0f"/>
              <v:textbox inset="0.100694444444444in,0.0506944444444444in,0.100694444444444in,0.0506944444444444in">
                <w:txbxContent>
                  <w:p>
                    <w:pPr>
                      <w:pStyle w:val="Header"/>
                      <w:rPr>
                        <w:sz w:val="18"/>
                      </w:rPr>
                    </w:pPr>
                    <w:r>
                      <w:rPr>
                        <w:sz w:val="18"/>
                      </w:rPr>
                    </w:r>
                  </w:p>
                  <w:p>
                    <w:pPr>
                      <w:pStyle w:val="Normal"/>
                      <w:rPr>
                        <w:sz w:val="18"/>
                      </w:rPr>
                    </w:pPr>
                    <w:r>
                      <w:rPr>
                        <w:sz w:val="18"/>
                      </w:rPr>
                    </w:r>
                  </w:p>
                </w:txbxContent>
              </v:textbox>
            </v:rect>
          </w:pict>
        </mc:Fallback>
      </mc:AlternateContent>
    </w:r>
  </w:p>
  <w:p>
    <w:pPr>
      <w:pStyle w:val="Header"/>
      <w:jc w:val="center"/>
      <w:rPr>
        <w:b/>
        <w:b/>
        <w:sz w:val="18"/>
      </w:rPr>
    </w:pPr>
    <w:r>
      <w:rPr>
        <w:b/>
        <w:sz w:val="18"/>
      </w:rPr>
      <w:t>ESTADO DE SERGIPE</w:t>
    </w:r>
  </w:p>
  <w:p>
    <w:pPr>
      <w:pStyle w:val="Header"/>
      <w:jc w:val="center"/>
      <w:rPr>
        <w:rFonts w:ascii="Arial" w:hAnsi="Arial" w:cs="Arial"/>
        <w:bCs/>
        <w:sz w:val="18"/>
      </w:rPr>
    </w:pPr>
    <w:r>
      <w:rPr>
        <w:b/>
        <w:sz w:val="18"/>
      </w:rPr>
      <w:t>CÂMARA MUNICIPAL DE ARACAJU</w:t>
    </w:r>
  </w:p>
  <w:p>
    <w:pPr>
      <w:pStyle w:val="Header"/>
      <w:ind w:end="360" w:hanging="0"/>
      <w:jc w:val="center"/>
      <w:rPr>
        <w:rFonts w:ascii="Arial" w:hAnsi="Arial" w:cs="Arial"/>
        <w:bCs/>
        <w:sz w:val="18"/>
      </w:rPr>
    </w:pPr>
    <w:r>
      <w:rPr>
        <w:rFonts w:cs="Arial" w:ascii="Arial" w:hAnsi="Arial"/>
        <w:bCs/>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start"/>
      <w:pPr>
        <w:tabs>
          <w:tab w:val="num" w:pos="360"/>
        </w:tabs>
        <w:ind w:start="360" w:hanging="360"/>
      </w:pPr>
      <w:rPr>
        <w:rFonts w:ascii="Symbol" w:hAnsi="Symbol" w:cs="Symbol" w:hint="default"/>
        <w:rFonts w:cs="Symbol"/>
      </w:rPr>
    </w:lvl>
  </w:abstractNum>
  <w:abstractNum w:abstractNumId="2">
    <w:lvl w:ilvl="0">
      <w:start w:val="1"/>
      <w:numFmt w:val="none"/>
      <w:suff w:val="nothing"/>
      <w:lvlText w:val=""/>
      <w:lvlJc w:val="start"/>
      <w:pPr>
        <w:ind w:start="0" w:hanging="0"/>
      </w:pPr>
    </w:lvl>
    <w:lvl w:ilvl="1">
      <w:start w:val="1"/>
      <w:numFmt w:val="none"/>
      <w:suff w:val="nothing"/>
      <w:lvlText w:val=""/>
      <w:lvlJc w:val="start"/>
      <w:pPr>
        <w:ind w:start="0" w:hanging="0"/>
      </w:pPr>
    </w:lvl>
    <w:lvl w:ilvl="2">
      <w:start w:val="1"/>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bidi w:val="0"/>
    </w:pPr>
    <w:rPr>
      <w:rFonts w:ascii="Times New Roman" w:hAnsi="Times New Roman" w:eastAsia="MS Mincho;MS Gothic" w:cs="Times New Roman"/>
      <w:color w:val="auto"/>
      <w:sz w:val="24"/>
      <w:szCs w:val="24"/>
      <w:lang w:val="pt-BR"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Fontepargpadro">
    <w:name w:val="Fonte parág. padrão"/>
    <w:qFormat/>
    <w:rPr/>
  </w:style>
  <w:style w:type="character" w:styleId="PageNumber">
    <w:name w:val="Page Number"/>
    <w:basedOn w:val="Fontepargpadro"/>
    <w:rPr/>
  </w:style>
  <w:style w:type="character" w:styleId="RodapChar">
    <w:name w:val="Rodapé Char"/>
    <w:qFormat/>
    <w:rPr>
      <w:lang w:eastAsia="zh-CN"/>
    </w:rPr>
  </w:style>
  <w:style w:type="character" w:styleId="InternetLink">
    <w:name w:val="Internet Link"/>
    <w:rPr>
      <w:color w:val="0000FF"/>
      <w:u w:val="single"/>
    </w:rPr>
  </w:style>
  <w:style w:type="character" w:styleId="TextodebaloChar">
    <w:name w:val="Texto de balão Char"/>
    <w:qFormat/>
    <w:rPr>
      <w:rFonts w:ascii="Tahoma" w:hAnsi="Tahoma" w:cs="Tahoma"/>
      <w:sz w:val="16"/>
      <w:szCs w:val="16"/>
    </w:rPr>
  </w:style>
  <w:style w:type="character" w:styleId="Emphasis">
    <w:name w:val="Emphasis"/>
    <w:qFormat/>
    <w:rPr>
      <w:i/>
      <w:iCs/>
    </w:rPr>
  </w:style>
  <w:style w:type="character" w:styleId="Modifydate">
    <w:name w:val="modifydate"/>
    <w:basedOn w:val="Fontepargpadro"/>
    <w:qFormat/>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jc w:val="both"/>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419" w:leader="none"/>
        <w:tab w:val="right" w:pos="8838" w:leader="none"/>
      </w:tabs>
    </w:pPr>
    <w:rPr>
      <w:sz w:val="20"/>
      <w:szCs w:val="20"/>
      <w:lang w:eastAsia="zh-CN"/>
    </w:rPr>
  </w:style>
  <w:style w:type="paragraph" w:styleId="Footer">
    <w:name w:val="Footer"/>
    <w:basedOn w:val="Normal"/>
    <w:pPr>
      <w:tabs>
        <w:tab w:val="clear" w:pos="708"/>
        <w:tab w:val="center" w:pos="4419" w:leader="none"/>
        <w:tab w:val="right" w:pos="8838" w:leader="none"/>
      </w:tabs>
    </w:pPr>
    <w:rPr>
      <w:sz w:val="20"/>
      <w:szCs w:val="20"/>
      <w:lang w:val="en-US" w:eastAsia="zh-CN"/>
    </w:rPr>
  </w:style>
  <w:style w:type="paragraph" w:styleId="Corpodetexto2">
    <w:name w:val="Corpo de texto 2"/>
    <w:basedOn w:val="Normal"/>
    <w:qFormat/>
    <w:pPr>
      <w:spacing w:lineRule="auto" w:line="480" w:before="0" w:after="120"/>
    </w:pPr>
    <w:rPr/>
  </w:style>
  <w:style w:type="paragraph" w:styleId="NormalWeb">
    <w:name w:val="Normal (Web)"/>
    <w:basedOn w:val="Normal"/>
    <w:qFormat/>
    <w:pPr>
      <w:spacing w:before="280" w:after="280"/>
    </w:pPr>
    <w:rPr>
      <w:rFonts w:eastAsia="Times New Roman"/>
    </w:rPr>
  </w:style>
  <w:style w:type="paragraph" w:styleId="Textodebalo">
    <w:name w:val="Texto de balão"/>
    <w:basedOn w:val="Normal"/>
    <w:qFormat/>
    <w:pPr/>
    <w:rPr>
      <w:rFonts w:ascii="Tahoma" w:hAnsi="Tahoma" w:cs="Tahoma"/>
      <w:sz w:val="16"/>
      <w:szCs w:val="16"/>
      <w:lang w:val="en-US"/>
    </w:rPr>
  </w:style>
  <w:style w:type="paragraph" w:styleId="Commarcadores">
    <w:name w:val="Com marcadores"/>
    <w:basedOn w:val="Normal"/>
    <w:qFormat/>
    <w:pPr>
      <w:numPr>
        <w:ilvl w:val="0"/>
        <w:numId w:val="1"/>
      </w:numPr>
      <w:spacing w:before="0" w:after="0"/>
      <w:contextualSpacing/>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Timbre Câmara </Template>
  <TotalTime>26</TotalTime>
  <Application>LibreOffice/6.3.2.2$Linux_X86_64 LibreOffice_project/98b30e735bda24bc04ab42594c85f7fd8be07b9c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2022-10-25T13:38:00Z</dcterms:created>
  <dc:creator>Maria Lígia Vieira de Freitas</dc:creator>
  <dc:description/>
  <dc:language>en-US</dc:language>
  <cp:lastModifiedBy>Tereza Maria Andrade Santos</cp:lastModifiedBy>
  <cp:lastPrinted>2022-10-25T08:48:00Z</cp:lastPrinted>
  <dcterms:modified xsi:type="dcterms:W3CDTF">2022-10-25T14:57:00Z</dcterms:modified>
  <cp:revision>6</cp:revision>
  <dc:subject/>
  <dc:title>ATA DA 24ª SESSÃO ORDINÁRIA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