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58ª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13 DE JULHO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JOAQUIM DA JANELINHA</w:t>
      </w:r>
    </w:p>
    <w:p>
      <w:pPr>
        <w:pStyle w:val="Normal"/>
        <w:autoSpaceDE w:val="false"/>
        <w:spacing w:lineRule="auto" w:line="276"/>
        <w:rPr/>
      </w:pPr>
      <w:r>
        <w:rPr>
          <w:rFonts w:cs="Calibri" w:ascii="Calibri" w:hAnsi="Calibri"/>
          <w:b/>
          <w:sz w:val="32"/>
          <w:szCs w:val="32"/>
          <w:lang w:val="pt-PT"/>
        </w:rPr>
        <w:t>2º SECRETÁRIO-   JOAQUIM DA JANELINHA</w:t>
      </w:r>
      <w:r>
        <w:rPr>
          <w:rFonts w:cs="Calibri" w:ascii="Calibri" w:hAnsi="Calibri"/>
          <w:sz w:val="32"/>
          <w:szCs w:val="32"/>
          <w:lang w:val="pt-PT"/>
        </w:rPr>
        <w:tab/>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quinze minutos, o Senhor Presidente declarou aberta a Sessão com a presença dos Senhores Vereadores:</w:t>
      </w:r>
      <w:r>
        <w:rPr>
          <w:rFonts w:eastAsia="Calibri" w:cs="Calibri" w:ascii="Calibri" w:hAnsi="Calibri"/>
          <w:i/>
          <w:color w:val="000000"/>
          <w:sz w:val="32"/>
          <w:szCs w:val="32"/>
        </w:rPr>
        <w:t xml:space="preserve"> </w:t>
      </w:r>
      <w:r>
        <w:rPr>
          <w:rFonts w:eastAsia="Calibri" w:cs="Calibri" w:ascii="Calibri" w:hAnsi="Calibri"/>
          <w:color w:val="000000"/>
          <w:sz w:val="32"/>
          <w:szCs w:val="32"/>
        </w:rPr>
        <w:t>Adeilson</w:t>
      </w:r>
      <w:r>
        <w:rPr>
          <w:rFonts w:eastAsia="Calibri" w:cs="Calibri" w:ascii="Calibri" w:hAnsi="Calibri"/>
          <w:b/>
          <w:color w:val="000000"/>
          <w:sz w:val="32"/>
          <w:szCs w:val="32"/>
        </w:rPr>
        <w:t xml:space="preserve"> </w:t>
      </w:r>
      <w:r>
        <w:rPr>
          <w:rFonts w:eastAsia="Calibri" w:cs="Calibri" w:ascii="Calibri" w:hAnsi="Calibri"/>
          <w:color w:val="000000"/>
          <w:sz w:val="32"/>
          <w:szCs w:val="32"/>
        </w:rPr>
        <w:t>Soares</w:t>
      </w:r>
      <w:r>
        <w:rPr>
          <w:rFonts w:eastAsia="Calibri" w:cs="Calibri" w:ascii="Calibri" w:hAnsi="Calibri"/>
          <w:b/>
          <w:color w:val="000000"/>
          <w:sz w:val="32"/>
          <w:szCs w:val="32"/>
        </w:rPr>
        <w:t xml:space="preserve"> </w:t>
      </w:r>
      <w:r>
        <w:rPr>
          <w:rFonts w:eastAsia="Calibri" w:cs="Calibri" w:ascii="Calibri" w:hAnsi="Calibri"/>
          <w:color w:val="000000"/>
          <w:sz w:val="32"/>
          <w:szCs w:val="32"/>
        </w:rPr>
        <w:t>dos</w:t>
      </w:r>
      <w:r>
        <w:rPr>
          <w:rFonts w:eastAsia="Calibri" w:cs="Calibri" w:ascii="Calibri" w:hAnsi="Calibri"/>
          <w:b/>
          <w:color w:val="000000"/>
          <w:sz w:val="32"/>
          <w:szCs w:val="32"/>
        </w:rPr>
        <w:t xml:space="preserve"> </w:t>
      </w:r>
      <w:r>
        <w:rPr>
          <w:rFonts w:eastAsia="Calibri" w:cs="Calibri" w:ascii="Calibri" w:hAnsi="Calibri"/>
          <w:color w:val="000000"/>
          <w:sz w:val="32"/>
          <w:szCs w:val="32"/>
        </w:rPr>
        <w:t>Santos</w:t>
      </w:r>
      <w:r>
        <w:rPr>
          <w:rFonts w:eastAsia="Calibri" w:cs="Calibri" w:ascii="Calibri" w:hAnsi="Calibri"/>
          <w:b/>
          <w:color w:val="000000"/>
          <w:sz w:val="32"/>
          <w:szCs w:val="32"/>
        </w:rPr>
        <w:t xml:space="preserve"> (</w:t>
      </w:r>
      <w:r>
        <w:rPr>
          <w:rFonts w:eastAsia="Calibri" w:cs="Calibri" w:ascii="Calibri" w:hAnsi="Calibri"/>
          <w:color w:val="000000"/>
          <w:sz w:val="32"/>
          <w:szCs w:val="32"/>
        </w:rPr>
        <w:t>Binho</w:t>
      </w:r>
      <w:r>
        <w:rPr>
          <w:rFonts w:eastAsia="Calibri" w:cs="Calibri" w:ascii="Calibri" w:hAnsi="Calibri"/>
          <w:b/>
          <w:color w:val="000000"/>
          <w:sz w:val="32"/>
          <w:szCs w:val="32"/>
        </w:rPr>
        <w:t xml:space="preserve">) </w:t>
      </w:r>
      <w:r>
        <w:rPr>
          <w:rFonts w:eastAsia="Calibri" w:cs="Calibri" w:ascii="Calibri" w:hAnsi="Calibri"/>
          <w:b/>
          <w:i/>
          <w:color w:val="000000"/>
          <w:sz w:val="32"/>
          <w:szCs w:val="32"/>
        </w:rPr>
        <w:t>(</w:t>
      </w:r>
      <w:r>
        <w:rPr>
          <w:rFonts w:eastAsia="Calibri" w:cs="Calibri" w:ascii="Calibri" w:hAnsi="Calibri"/>
          <w:color w:val="000000"/>
          <w:sz w:val="32"/>
          <w:szCs w:val="32"/>
        </w:rPr>
        <w:t>PMN</w:t>
      </w:r>
      <w:r>
        <w:rPr>
          <w:rFonts w:eastAsia="Calibri" w:cs="Calibri" w:ascii="Calibri" w:hAnsi="Calibri"/>
          <w:b/>
          <w:i/>
          <w:color w:val="000000"/>
          <w:sz w:val="32"/>
          <w:szCs w:val="32"/>
        </w:rPr>
        <w:t xml:space="preserve">), </w:t>
      </w:r>
      <w:r>
        <w:rPr>
          <w:rFonts w:eastAsia="Calibri" w:cs="Calibri" w:ascii="Calibri" w:hAnsi="Calibri"/>
          <w:color w:val="000000"/>
          <w:sz w:val="32"/>
          <w:szCs w:val="32"/>
        </w:rPr>
        <w:t>Breno</w:t>
      </w:r>
      <w:r>
        <w:rPr>
          <w:rFonts w:eastAsia="Calibri" w:cs="Calibri" w:ascii="Calibri" w:hAnsi="Calibri"/>
          <w:b/>
          <w:i/>
          <w:color w:val="000000"/>
          <w:sz w:val="32"/>
          <w:szCs w:val="32"/>
        </w:rPr>
        <w:t xml:space="preserve"> </w:t>
      </w:r>
      <w:r>
        <w:rPr>
          <w:rFonts w:eastAsia="Calibri" w:cs="Calibri" w:ascii="Calibri" w:hAnsi="Calibri"/>
          <w:color w:val="000000"/>
          <w:sz w:val="32"/>
          <w:szCs w:val="32"/>
        </w:rPr>
        <w:t>Garibalde</w:t>
      </w:r>
      <w:r>
        <w:rPr>
          <w:rFonts w:eastAsia="Calibri" w:cs="Calibri" w:ascii="Calibri" w:hAnsi="Calibri"/>
          <w:b/>
          <w:i/>
          <w:color w:val="000000"/>
          <w:sz w:val="32"/>
          <w:szCs w:val="32"/>
        </w:rPr>
        <w:t xml:space="preserve"> (</w:t>
      </w:r>
      <w:r>
        <w:rPr>
          <w:rFonts w:eastAsia="Calibri" w:cs="Calibri" w:ascii="Calibri" w:hAnsi="Calibri"/>
          <w:color w:val="000000"/>
          <w:sz w:val="32"/>
          <w:szCs w:val="32"/>
        </w:rPr>
        <w:t>UNIÃO</w:t>
      </w:r>
      <w:r>
        <w:rPr>
          <w:rFonts w:eastAsia="Calibri" w:cs="Calibri" w:ascii="Calibri" w:hAnsi="Calibri"/>
          <w:b/>
          <w:i/>
          <w:color w:val="000000"/>
          <w:sz w:val="32"/>
          <w:szCs w:val="32"/>
        </w:rPr>
        <w:t xml:space="preserve"> </w:t>
      </w:r>
      <w:r>
        <w:rPr>
          <w:rFonts w:eastAsia="Calibri" w:cs="Calibri" w:ascii="Calibri" w:hAnsi="Calibri"/>
          <w:color w:val="000000"/>
          <w:sz w:val="32"/>
          <w:szCs w:val="32"/>
        </w:rPr>
        <w:t>BRASIL</w:t>
      </w:r>
      <w:r>
        <w:rPr>
          <w:rFonts w:eastAsia="Calibri" w:cs="Calibri" w:ascii="Calibri" w:hAnsi="Calibri"/>
          <w:b/>
          <w:i/>
          <w:color w:val="000000"/>
          <w:sz w:val="32"/>
          <w:szCs w:val="32"/>
        </w:rPr>
        <w:t xml:space="preserve">),   </w:t>
      </w:r>
      <w:r>
        <w:rPr>
          <w:rFonts w:eastAsia="Calibri" w:cs="Calibri" w:ascii="Calibri" w:hAnsi="Calibri"/>
          <w:color w:val="000000"/>
          <w:sz w:val="32"/>
          <w:szCs w:val="32"/>
        </w:rPr>
        <w:t>Cícero</w:t>
      </w:r>
      <w:r>
        <w:rPr>
          <w:rFonts w:eastAsia="Calibri" w:cs="Calibri" w:ascii="Calibri" w:hAnsi="Calibri"/>
          <w:b/>
          <w:i/>
          <w:color w:val="000000"/>
          <w:sz w:val="32"/>
          <w:szCs w:val="32"/>
        </w:rPr>
        <w:t xml:space="preserve"> </w:t>
      </w:r>
      <w:r>
        <w:rPr>
          <w:rFonts w:eastAsia="Calibri" w:cs="Calibri" w:ascii="Calibri" w:hAnsi="Calibri"/>
          <w:color w:val="000000"/>
          <w:sz w:val="32"/>
          <w:szCs w:val="32"/>
        </w:rPr>
        <w:t>do</w:t>
      </w:r>
      <w:r>
        <w:rPr>
          <w:rFonts w:eastAsia="Calibri" w:cs="Calibri" w:ascii="Calibri" w:hAnsi="Calibri"/>
          <w:b/>
          <w:i/>
          <w:color w:val="000000"/>
          <w:sz w:val="32"/>
          <w:szCs w:val="32"/>
        </w:rPr>
        <w:t xml:space="preserve"> </w:t>
      </w:r>
      <w:r>
        <w:rPr>
          <w:rFonts w:eastAsia="Calibri" w:cs="Calibri" w:ascii="Calibri" w:hAnsi="Calibri"/>
          <w:color w:val="000000"/>
          <w:sz w:val="32"/>
          <w:szCs w:val="32"/>
        </w:rPr>
        <w:t>Santa</w:t>
      </w:r>
      <w:r>
        <w:rPr>
          <w:rFonts w:eastAsia="Calibri" w:cs="Calibri" w:ascii="Calibri" w:hAnsi="Calibri"/>
          <w:b/>
          <w:i/>
          <w:color w:val="000000"/>
          <w:sz w:val="32"/>
          <w:szCs w:val="32"/>
        </w:rPr>
        <w:t xml:space="preserve"> </w:t>
      </w:r>
      <w:r>
        <w:rPr>
          <w:rFonts w:eastAsia="Calibri" w:cs="Calibri" w:ascii="Calibri" w:hAnsi="Calibri"/>
          <w:color w:val="000000"/>
          <w:sz w:val="32"/>
          <w:szCs w:val="32"/>
        </w:rPr>
        <w:t>Maria</w:t>
      </w:r>
      <w:r>
        <w:rPr>
          <w:rFonts w:eastAsia="Calibri" w:cs="Calibri" w:ascii="Calibri" w:hAnsi="Calibri"/>
          <w:b/>
          <w:i/>
          <w:color w:val="000000"/>
          <w:sz w:val="32"/>
          <w:szCs w:val="32"/>
        </w:rPr>
        <w:t xml:space="preserve"> (</w:t>
      </w:r>
      <w:r>
        <w:rPr>
          <w:rFonts w:eastAsia="Calibri" w:cs="Calibri" w:ascii="Calibri" w:hAnsi="Calibri"/>
          <w:color w:val="000000"/>
          <w:sz w:val="32"/>
          <w:szCs w:val="32"/>
        </w:rPr>
        <w:t>PODEMOS</w:t>
      </w:r>
      <w:r>
        <w:rPr>
          <w:rFonts w:eastAsia="Calibri" w:cs="Calibri" w:ascii="Calibri" w:hAnsi="Calibri"/>
          <w:i/>
          <w:color w:val="000000"/>
          <w:sz w:val="32"/>
          <w:szCs w:val="32"/>
        </w:rPr>
        <w:t>),</w:t>
      </w:r>
      <w:r>
        <w:rPr>
          <w:rFonts w:eastAsia="Calibri" w:cs="Calibri" w:ascii="Calibri" w:hAnsi="Calibri"/>
          <w:color w:val="000000"/>
          <w:sz w:val="32"/>
          <w:szCs w:val="32"/>
        </w:rPr>
        <w:t xml:space="preserve"> Eduardo</w:t>
      </w:r>
      <w:r>
        <w:rPr>
          <w:rFonts w:eastAsia="Calibri" w:cs="Calibri" w:ascii="Calibri" w:hAnsi="Calibri"/>
          <w:b/>
          <w:i/>
          <w:color w:val="000000"/>
          <w:sz w:val="32"/>
          <w:szCs w:val="32"/>
        </w:rPr>
        <w:t xml:space="preserve"> </w:t>
      </w:r>
      <w:r>
        <w:rPr>
          <w:rFonts w:eastAsia="Calibri" w:cs="Calibri" w:ascii="Calibri" w:hAnsi="Calibri"/>
          <w:color w:val="000000"/>
          <w:sz w:val="32"/>
          <w:szCs w:val="32"/>
        </w:rPr>
        <w:t>Lima</w:t>
      </w:r>
      <w:r>
        <w:rPr>
          <w:rFonts w:eastAsia="Calibri" w:cs="Calibri" w:ascii="Calibri" w:hAnsi="Calibri"/>
          <w:b/>
          <w:color w:val="000000"/>
          <w:sz w:val="32"/>
          <w:szCs w:val="32"/>
        </w:rPr>
        <w:t xml:space="preserve"> (</w:t>
      </w:r>
      <w:r>
        <w:rPr>
          <w:rFonts w:eastAsia="Calibri" w:cs="Calibri" w:ascii="Calibri" w:hAnsi="Calibri"/>
          <w:color w:val="000000"/>
          <w:sz w:val="32"/>
          <w:szCs w:val="32"/>
        </w:rPr>
        <w:t>REPUBLICANOS</w:t>
      </w:r>
      <w:r>
        <w:rPr>
          <w:rFonts w:eastAsia="Calibri" w:cs="Calibri" w:ascii="Calibri" w:hAnsi="Calibri"/>
          <w:b/>
          <w:color w:val="000000"/>
          <w:sz w:val="32"/>
          <w:szCs w:val="32"/>
        </w:rPr>
        <w:t xml:space="preserve">), </w:t>
      </w:r>
      <w:r>
        <w:rPr>
          <w:rFonts w:eastAsia="Calibri" w:cs="Calibri" w:ascii="Calibri" w:hAnsi="Calibri"/>
          <w:color w:val="000000"/>
          <w:sz w:val="32"/>
          <w:szCs w:val="32"/>
        </w:rPr>
        <w:t>Emília</w:t>
      </w:r>
      <w:r>
        <w:rPr>
          <w:rFonts w:eastAsia="Calibri" w:cs="Calibri" w:ascii="Calibri" w:hAnsi="Calibri"/>
          <w:b/>
          <w:color w:val="000000"/>
          <w:sz w:val="32"/>
          <w:szCs w:val="32"/>
        </w:rPr>
        <w:t xml:space="preserve"> </w:t>
      </w:r>
      <w:r>
        <w:rPr>
          <w:rFonts w:eastAsia="Calibri" w:cs="Calibri" w:ascii="Calibri" w:hAnsi="Calibri"/>
          <w:color w:val="000000"/>
          <w:sz w:val="32"/>
          <w:szCs w:val="32"/>
        </w:rPr>
        <w:t>Corrêa</w:t>
      </w:r>
      <w:r>
        <w:rPr>
          <w:rFonts w:eastAsia="Calibri" w:cs="Calibri" w:ascii="Calibri" w:hAnsi="Calibri"/>
          <w:b/>
          <w:color w:val="000000"/>
          <w:sz w:val="32"/>
          <w:szCs w:val="32"/>
        </w:rPr>
        <w:t xml:space="preserve"> (</w:t>
      </w:r>
      <w:r>
        <w:rPr>
          <w:rFonts w:eastAsia="Calibri" w:cs="Calibri" w:ascii="Calibri" w:hAnsi="Calibri"/>
          <w:color w:val="000000"/>
          <w:sz w:val="32"/>
          <w:szCs w:val="32"/>
        </w:rPr>
        <w:t>PATRIOTA</w:t>
      </w:r>
      <w:r>
        <w:rPr>
          <w:rFonts w:eastAsia="Calibri" w:cs="Calibri" w:ascii="Calibri" w:hAnsi="Calibri"/>
          <w:b/>
          <w:color w:val="000000"/>
          <w:sz w:val="32"/>
          <w:szCs w:val="32"/>
        </w:rPr>
        <w:t>),</w:t>
      </w:r>
      <w:r>
        <w:rPr>
          <w:rFonts w:eastAsia="Calibri" w:cs="Calibri" w:ascii="Calibri" w:hAnsi="Calibri"/>
          <w:color w:val="000000"/>
          <w:sz w:val="32"/>
          <w:szCs w:val="32"/>
        </w:rPr>
        <w:t xml:space="preserve">  Fábio</w:t>
      </w:r>
      <w:r>
        <w:rPr>
          <w:rFonts w:eastAsia="Calibri" w:cs="Calibri" w:ascii="Calibri" w:hAnsi="Calibri"/>
          <w:b/>
          <w:color w:val="000000"/>
          <w:sz w:val="32"/>
          <w:szCs w:val="32"/>
        </w:rPr>
        <w:t xml:space="preserve"> </w:t>
      </w:r>
      <w:r>
        <w:rPr>
          <w:rFonts w:eastAsia="Calibri" w:cs="Calibri" w:ascii="Calibri" w:hAnsi="Calibri"/>
          <w:color w:val="000000"/>
          <w:sz w:val="32"/>
          <w:szCs w:val="32"/>
        </w:rPr>
        <w:t>Meireles (PSC),  Joaquim</w:t>
      </w:r>
      <w:r>
        <w:rPr>
          <w:rFonts w:eastAsia="Calibri" w:cs="Calibri" w:ascii="Calibri" w:hAnsi="Calibri"/>
          <w:b/>
          <w:color w:val="000000"/>
          <w:sz w:val="32"/>
          <w:szCs w:val="32"/>
        </w:rPr>
        <w:t xml:space="preserve"> </w:t>
      </w:r>
      <w:r>
        <w:rPr>
          <w:rFonts w:eastAsia="Calibri" w:cs="Calibri" w:ascii="Calibri" w:hAnsi="Calibri"/>
          <w:color w:val="000000"/>
          <w:sz w:val="32"/>
          <w:szCs w:val="32"/>
        </w:rPr>
        <w:t>da</w:t>
      </w:r>
      <w:r>
        <w:rPr>
          <w:rFonts w:eastAsia="Calibri" w:cs="Calibri" w:ascii="Calibri" w:hAnsi="Calibri"/>
          <w:b/>
          <w:color w:val="000000"/>
          <w:sz w:val="32"/>
          <w:szCs w:val="32"/>
        </w:rPr>
        <w:t xml:space="preserve"> </w:t>
      </w:r>
      <w:r>
        <w:rPr>
          <w:rFonts w:eastAsia="Calibri" w:cs="Calibri" w:ascii="Calibri" w:hAnsi="Calibri"/>
          <w:color w:val="000000"/>
          <w:sz w:val="32"/>
          <w:szCs w:val="32"/>
        </w:rPr>
        <w:t>Janelinha (PROS),   Linda</w:t>
      </w:r>
      <w:r>
        <w:rPr>
          <w:rFonts w:eastAsia="Calibri" w:cs="Calibri" w:ascii="Calibri" w:hAnsi="Calibri"/>
          <w:b/>
          <w:color w:val="000000"/>
          <w:sz w:val="32"/>
          <w:szCs w:val="32"/>
        </w:rPr>
        <w:t xml:space="preserve"> </w:t>
      </w:r>
      <w:r>
        <w:rPr>
          <w:rFonts w:eastAsia="Calibri" w:cs="Calibri" w:ascii="Calibri" w:hAnsi="Calibri"/>
          <w:color w:val="000000"/>
          <w:sz w:val="32"/>
          <w:szCs w:val="32"/>
        </w:rPr>
        <w:t>Brasil</w:t>
      </w:r>
      <w:r>
        <w:rPr>
          <w:rFonts w:eastAsia="Calibri" w:cs="Calibri" w:ascii="Calibri" w:hAnsi="Calibri"/>
          <w:b/>
          <w:color w:val="000000"/>
          <w:sz w:val="32"/>
          <w:szCs w:val="32"/>
        </w:rPr>
        <w:t xml:space="preserve"> (</w:t>
      </w:r>
      <w:r>
        <w:rPr>
          <w:rFonts w:eastAsia="Calibri" w:cs="Calibri" w:ascii="Calibri" w:hAnsi="Calibri"/>
          <w:color w:val="000000"/>
          <w:sz w:val="32"/>
          <w:szCs w:val="32"/>
        </w:rPr>
        <w:t>PSOL</w:t>
      </w:r>
      <w:r>
        <w:rPr>
          <w:rFonts w:eastAsia="Calibri" w:cs="Calibri" w:ascii="Calibri" w:hAnsi="Calibri"/>
          <w:b/>
          <w:color w:val="000000"/>
          <w:sz w:val="32"/>
          <w:szCs w:val="32"/>
        </w:rPr>
        <w:t xml:space="preserve">), </w:t>
      </w:r>
      <w:r>
        <w:rPr>
          <w:rFonts w:eastAsia="Calibri" w:cs="Calibri" w:ascii="Calibri" w:hAnsi="Calibri"/>
          <w:color w:val="000000"/>
          <w:sz w:val="32"/>
          <w:szCs w:val="32"/>
        </w:rPr>
        <w:t>José</w:t>
      </w:r>
      <w:r>
        <w:rPr>
          <w:rFonts w:eastAsia="Calibri" w:cs="Calibri" w:ascii="Calibri" w:hAnsi="Calibri"/>
          <w:b/>
          <w:color w:val="000000"/>
          <w:sz w:val="32"/>
          <w:szCs w:val="32"/>
        </w:rPr>
        <w:t xml:space="preserve"> </w:t>
      </w:r>
      <w:r>
        <w:rPr>
          <w:rFonts w:eastAsia="Calibri" w:cs="Calibri" w:ascii="Calibri" w:hAnsi="Calibri"/>
          <w:color w:val="000000"/>
          <w:sz w:val="32"/>
          <w:szCs w:val="32"/>
        </w:rPr>
        <w:t>Ailton</w:t>
      </w:r>
      <w:r>
        <w:rPr>
          <w:rFonts w:eastAsia="Calibri" w:cs="Calibri" w:ascii="Calibri" w:hAnsi="Calibri"/>
          <w:b/>
          <w:color w:val="000000"/>
          <w:sz w:val="32"/>
          <w:szCs w:val="32"/>
        </w:rPr>
        <w:t xml:space="preserve"> </w:t>
      </w:r>
      <w:r>
        <w:rPr>
          <w:rFonts w:eastAsia="Calibri" w:cs="Calibri" w:ascii="Calibri" w:hAnsi="Calibri"/>
          <w:color w:val="000000"/>
          <w:sz w:val="32"/>
          <w:szCs w:val="32"/>
        </w:rPr>
        <w:t>Nascimento</w:t>
      </w:r>
      <w:r>
        <w:rPr>
          <w:rFonts w:eastAsia="Calibri" w:cs="Calibri" w:ascii="Calibri" w:hAnsi="Calibri"/>
          <w:b/>
          <w:color w:val="000000"/>
          <w:sz w:val="32"/>
          <w:szCs w:val="32"/>
        </w:rPr>
        <w:t xml:space="preserve"> (</w:t>
      </w:r>
      <w:r>
        <w:rPr>
          <w:rFonts w:eastAsia="Calibri" w:cs="Calibri" w:ascii="Calibri" w:hAnsi="Calibri"/>
          <w:color w:val="000000"/>
          <w:sz w:val="32"/>
          <w:szCs w:val="32"/>
        </w:rPr>
        <w:t>Paquito</w:t>
      </w:r>
      <w:r>
        <w:rPr>
          <w:rFonts w:eastAsia="Calibri" w:cs="Calibri" w:ascii="Calibri" w:hAnsi="Calibri"/>
          <w:b/>
          <w:color w:val="000000"/>
          <w:sz w:val="32"/>
          <w:szCs w:val="32"/>
        </w:rPr>
        <w:t xml:space="preserve"> </w:t>
      </w:r>
      <w:r>
        <w:rPr>
          <w:rFonts w:eastAsia="Calibri" w:cs="Calibri" w:ascii="Calibri" w:hAnsi="Calibri"/>
          <w:color w:val="000000"/>
          <w:sz w:val="32"/>
          <w:szCs w:val="32"/>
        </w:rPr>
        <w:t>de</w:t>
      </w:r>
      <w:r>
        <w:rPr>
          <w:rFonts w:eastAsia="Calibri" w:cs="Calibri" w:ascii="Calibri" w:hAnsi="Calibri"/>
          <w:b/>
          <w:color w:val="000000"/>
          <w:sz w:val="32"/>
          <w:szCs w:val="32"/>
        </w:rPr>
        <w:t xml:space="preserve"> </w:t>
      </w:r>
      <w:r>
        <w:rPr>
          <w:rFonts w:eastAsia="Calibri" w:cs="Calibri" w:ascii="Calibri" w:hAnsi="Calibri"/>
          <w:color w:val="000000"/>
          <w:sz w:val="32"/>
          <w:szCs w:val="32"/>
        </w:rPr>
        <w:t>Todos</w:t>
      </w:r>
      <w:r>
        <w:rPr>
          <w:rFonts w:eastAsia="Calibri" w:cs="Calibri" w:ascii="Calibri" w:hAnsi="Calibri"/>
          <w:b/>
          <w:color w:val="000000"/>
          <w:sz w:val="32"/>
          <w:szCs w:val="32"/>
        </w:rPr>
        <w:t>), (</w:t>
      </w:r>
      <w:r>
        <w:rPr>
          <w:rFonts w:eastAsia="Calibri" w:cs="Calibri" w:ascii="Calibri" w:hAnsi="Calibri"/>
          <w:color w:val="000000"/>
          <w:sz w:val="32"/>
          <w:szCs w:val="32"/>
        </w:rPr>
        <w:t>SOLIDARIEDADE</w:t>
      </w:r>
      <w:r>
        <w:rPr>
          <w:rFonts w:eastAsia="Calibri" w:cs="Calibri" w:ascii="Calibri" w:hAnsi="Calibri"/>
          <w:b/>
          <w:color w:val="000000"/>
          <w:sz w:val="32"/>
          <w:szCs w:val="32"/>
        </w:rPr>
        <w:t>),</w:t>
      </w:r>
      <w:r>
        <w:rPr>
          <w:rFonts w:eastAsia="Calibri" w:cs="Calibri" w:ascii="Calibri" w:hAnsi="Calibri"/>
          <w:color w:val="000000"/>
          <w:sz w:val="32"/>
          <w:szCs w:val="32"/>
        </w:rPr>
        <w:t xml:space="preserve"> Pastor Diego (PP), Professora</w:t>
      </w:r>
      <w:r>
        <w:rPr>
          <w:rFonts w:eastAsia="Calibri" w:cs="Calibri" w:ascii="Calibri" w:hAnsi="Calibri"/>
          <w:b/>
          <w:color w:val="000000"/>
          <w:sz w:val="32"/>
          <w:szCs w:val="32"/>
        </w:rPr>
        <w:t xml:space="preserve"> </w:t>
      </w:r>
      <w:r>
        <w:rPr>
          <w:rFonts w:eastAsia="Calibri" w:cs="Calibri" w:ascii="Calibri" w:hAnsi="Calibri"/>
          <w:color w:val="000000"/>
          <w:sz w:val="32"/>
          <w:szCs w:val="32"/>
        </w:rPr>
        <w:t>Ângela</w:t>
      </w:r>
      <w:r>
        <w:rPr>
          <w:rFonts w:eastAsia="Calibri" w:cs="Calibri" w:ascii="Calibri" w:hAnsi="Calibri"/>
          <w:b/>
          <w:color w:val="000000"/>
          <w:sz w:val="32"/>
          <w:szCs w:val="32"/>
        </w:rPr>
        <w:t xml:space="preserve"> </w:t>
      </w:r>
      <w:r>
        <w:rPr>
          <w:rFonts w:eastAsia="Calibri" w:cs="Calibri" w:ascii="Calibri" w:hAnsi="Calibri"/>
          <w:color w:val="000000"/>
          <w:sz w:val="32"/>
          <w:szCs w:val="32"/>
        </w:rPr>
        <w:t>Melo</w:t>
      </w:r>
      <w:r>
        <w:rPr>
          <w:rFonts w:eastAsia="Calibri" w:cs="Calibri" w:ascii="Calibri" w:hAnsi="Calibri"/>
          <w:b/>
          <w:color w:val="000000"/>
          <w:sz w:val="32"/>
          <w:szCs w:val="32"/>
        </w:rPr>
        <w:t xml:space="preserve"> (</w:t>
      </w:r>
      <w:r>
        <w:rPr>
          <w:rFonts w:eastAsia="Calibri" w:cs="Calibri" w:ascii="Calibri" w:hAnsi="Calibri"/>
          <w:color w:val="000000"/>
          <w:sz w:val="32"/>
          <w:szCs w:val="32"/>
        </w:rPr>
        <w:t>PT</w:t>
      </w:r>
      <w:r>
        <w:rPr>
          <w:rFonts w:eastAsia="Calibri" w:cs="Calibri" w:ascii="Calibri" w:hAnsi="Calibri"/>
          <w:b/>
          <w:color w:val="000000"/>
          <w:sz w:val="32"/>
          <w:szCs w:val="32"/>
        </w:rPr>
        <w:t>),</w:t>
      </w:r>
      <w:r>
        <w:rPr>
          <w:rFonts w:eastAsia="Calibri" w:cs="Calibri" w:ascii="Calibri" w:hAnsi="Calibri"/>
          <w:color w:val="000000"/>
          <w:sz w:val="32"/>
          <w:szCs w:val="32"/>
        </w:rPr>
        <w:t xml:space="preserve"> Professor</w:t>
      </w:r>
      <w:r>
        <w:rPr>
          <w:rFonts w:eastAsia="Calibri" w:cs="Calibri" w:ascii="Calibri" w:hAnsi="Calibri"/>
          <w:b/>
          <w:color w:val="000000"/>
          <w:sz w:val="32"/>
          <w:szCs w:val="32"/>
        </w:rPr>
        <w:t xml:space="preserve"> </w:t>
      </w:r>
      <w:r>
        <w:rPr>
          <w:rFonts w:eastAsia="Calibri" w:cs="Calibri" w:ascii="Calibri" w:hAnsi="Calibri"/>
          <w:color w:val="000000"/>
          <w:sz w:val="32"/>
          <w:szCs w:val="32"/>
        </w:rPr>
        <w:t>Bittencourt</w:t>
      </w:r>
      <w:r>
        <w:rPr>
          <w:rFonts w:eastAsia="Calibri" w:cs="Calibri" w:ascii="Calibri" w:hAnsi="Calibri"/>
          <w:b/>
          <w:color w:val="000000"/>
          <w:sz w:val="32"/>
          <w:szCs w:val="32"/>
        </w:rPr>
        <w:t xml:space="preserve"> (</w:t>
      </w:r>
      <w:r>
        <w:rPr>
          <w:rFonts w:eastAsia="Calibri" w:cs="Calibri" w:ascii="Calibri" w:hAnsi="Calibri"/>
          <w:color w:val="000000"/>
          <w:sz w:val="32"/>
          <w:szCs w:val="32"/>
        </w:rPr>
        <w:t>PDT), Ricardo Marques (CIDADANIA</w:t>
      </w:r>
      <w:r>
        <w:rPr>
          <w:rFonts w:eastAsia="Calibri" w:cs="Calibri" w:ascii="Calibri" w:hAnsi="Calibri"/>
          <w:b/>
          <w:color w:val="000000"/>
          <w:sz w:val="32"/>
          <w:szCs w:val="32"/>
        </w:rPr>
        <w:t xml:space="preserve">), </w:t>
      </w:r>
      <w:r>
        <w:rPr>
          <w:rFonts w:eastAsia="Calibri" w:cs="Calibri" w:ascii="Calibri" w:hAnsi="Calibri"/>
          <w:color w:val="000000"/>
          <w:sz w:val="32"/>
          <w:szCs w:val="32"/>
        </w:rPr>
        <w:t>Ricardo</w:t>
      </w:r>
      <w:r>
        <w:rPr>
          <w:rFonts w:eastAsia="Calibri" w:cs="Calibri" w:ascii="Calibri" w:hAnsi="Calibri"/>
          <w:b/>
          <w:color w:val="000000"/>
          <w:sz w:val="32"/>
          <w:szCs w:val="32"/>
        </w:rPr>
        <w:t xml:space="preserve"> </w:t>
      </w:r>
      <w:r>
        <w:rPr>
          <w:rFonts w:eastAsia="Calibri" w:cs="Calibri" w:ascii="Calibri" w:hAnsi="Calibri"/>
          <w:color w:val="000000"/>
          <w:sz w:val="32"/>
          <w:szCs w:val="32"/>
        </w:rPr>
        <w:t>Vasconcelos (REDE), Sávio Neto de Vardo da Lotérica (PSC), Sargento</w:t>
      </w:r>
      <w:r>
        <w:rPr>
          <w:rFonts w:eastAsia="Calibri" w:cs="Calibri" w:ascii="Calibri" w:hAnsi="Calibri"/>
          <w:b/>
          <w:color w:val="000000"/>
          <w:sz w:val="32"/>
          <w:szCs w:val="32"/>
        </w:rPr>
        <w:t xml:space="preserve"> </w:t>
      </w:r>
      <w:r>
        <w:rPr>
          <w:rFonts w:eastAsia="Calibri" w:cs="Calibri" w:ascii="Calibri" w:hAnsi="Calibri"/>
          <w:color w:val="000000"/>
          <w:sz w:val="32"/>
          <w:szCs w:val="32"/>
        </w:rPr>
        <w:t>Byron</w:t>
      </w:r>
      <w:r>
        <w:rPr>
          <w:rFonts w:eastAsia="Calibri" w:cs="Calibri" w:ascii="Calibri" w:hAnsi="Calibri"/>
          <w:b/>
          <w:color w:val="000000"/>
          <w:sz w:val="32"/>
          <w:szCs w:val="32"/>
        </w:rPr>
        <w:t xml:space="preserve"> </w:t>
      </w:r>
      <w:r>
        <w:rPr>
          <w:rFonts w:eastAsia="Calibri" w:cs="Calibri" w:ascii="Calibri" w:hAnsi="Calibri"/>
          <w:color w:val="000000"/>
          <w:sz w:val="32"/>
          <w:szCs w:val="32"/>
        </w:rPr>
        <w:t>Estrelas</w:t>
      </w:r>
      <w:r>
        <w:rPr>
          <w:rFonts w:eastAsia="Calibri" w:cs="Calibri" w:ascii="Calibri" w:hAnsi="Calibri"/>
          <w:b/>
          <w:color w:val="000000"/>
          <w:sz w:val="32"/>
          <w:szCs w:val="32"/>
        </w:rPr>
        <w:t xml:space="preserve"> </w:t>
      </w:r>
      <w:r>
        <w:rPr>
          <w:rFonts w:eastAsia="Calibri" w:cs="Calibri" w:ascii="Calibri" w:hAnsi="Calibri"/>
          <w:color w:val="000000"/>
          <w:sz w:val="32"/>
          <w:szCs w:val="32"/>
        </w:rPr>
        <w:t>do</w:t>
      </w:r>
      <w:r>
        <w:rPr>
          <w:rFonts w:eastAsia="Calibri" w:cs="Calibri" w:ascii="Calibri" w:hAnsi="Calibri"/>
          <w:b/>
          <w:color w:val="000000"/>
          <w:sz w:val="32"/>
          <w:szCs w:val="32"/>
        </w:rPr>
        <w:t xml:space="preserve"> </w:t>
      </w:r>
      <w:r>
        <w:rPr>
          <w:rFonts w:eastAsia="Calibri" w:cs="Calibri" w:ascii="Calibri" w:hAnsi="Calibri"/>
          <w:color w:val="000000"/>
          <w:sz w:val="32"/>
          <w:szCs w:val="32"/>
        </w:rPr>
        <w:t>Mar</w:t>
      </w:r>
      <w:r>
        <w:rPr>
          <w:rFonts w:eastAsia="Calibri" w:cs="Calibri" w:ascii="Calibri" w:hAnsi="Calibri"/>
          <w:b/>
          <w:color w:val="000000"/>
          <w:sz w:val="32"/>
          <w:szCs w:val="32"/>
        </w:rPr>
        <w:t xml:space="preserve"> (</w:t>
      </w:r>
      <w:r>
        <w:rPr>
          <w:rFonts w:eastAsia="Calibri" w:cs="Calibri" w:ascii="Calibri" w:hAnsi="Calibri"/>
          <w:color w:val="000000"/>
          <w:sz w:val="32"/>
          <w:szCs w:val="32"/>
        </w:rPr>
        <w:t>REPUBLICANOS</w:t>
      </w:r>
      <w:r>
        <w:rPr>
          <w:rFonts w:eastAsia="Calibri" w:cs="Calibri" w:ascii="Calibri" w:hAnsi="Calibri"/>
          <w:b/>
          <w:color w:val="000000"/>
          <w:sz w:val="32"/>
          <w:szCs w:val="32"/>
        </w:rPr>
        <w:t xml:space="preserve">), </w:t>
      </w:r>
      <w:r>
        <w:rPr>
          <w:rFonts w:eastAsia="Calibri" w:cs="Calibri" w:ascii="Calibri" w:hAnsi="Calibri"/>
          <w:color w:val="000000"/>
          <w:sz w:val="32"/>
          <w:szCs w:val="32"/>
        </w:rPr>
        <w:t>Sheyla</w:t>
      </w:r>
      <w:r>
        <w:rPr>
          <w:rFonts w:eastAsia="Calibri" w:cs="Calibri" w:ascii="Calibri" w:hAnsi="Calibri"/>
          <w:b/>
          <w:color w:val="000000"/>
          <w:sz w:val="32"/>
          <w:szCs w:val="32"/>
        </w:rPr>
        <w:t xml:space="preserve"> </w:t>
      </w:r>
      <w:r>
        <w:rPr>
          <w:rFonts w:eastAsia="Calibri" w:cs="Calibri" w:ascii="Calibri" w:hAnsi="Calibri"/>
          <w:color w:val="000000"/>
          <w:sz w:val="32"/>
          <w:szCs w:val="32"/>
        </w:rPr>
        <w:t>Galba</w:t>
      </w:r>
      <w:r>
        <w:rPr>
          <w:rFonts w:eastAsia="Calibri" w:cs="Calibri" w:ascii="Calibri" w:hAnsi="Calibri"/>
          <w:b/>
          <w:color w:val="000000"/>
          <w:sz w:val="32"/>
          <w:szCs w:val="32"/>
        </w:rPr>
        <w:t xml:space="preserve"> (</w:t>
      </w:r>
      <w:r>
        <w:rPr>
          <w:rFonts w:eastAsia="Calibri" w:cs="Calibri" w:ascii="Calibri" w:hAnsi="Calibri"/>
          <w:color w:val="000000"/>
          <w:sz w:val="32"/>
          <w:szCs w:val="32"/>
        </w:rPr>
        <w:t>CIDADANIA</w:t>
      </w:r>
      <w:r>
        <w:rPr>
          <w:rFonts w:eastAsia="Calibri" w:cs="Calibri" w:ascii="Calibri" w:hAnsi="Calibri"/>
          <w:b/>
          <w:color w:val="000000"/>
          <w:sz w:val="32"/>
          <w:szCs w:val="32"/>
        </w:rPr>
        <w:t xml:space="preserve">), </w:t>
      </w:r>
      <w:r>
        <w:rPr>
          <w:rFonts w:eastAsia="Calibri" w:cs="Calibri" w:ascii="Calibri" w:hAnsi="Calibri"/>
          <w:color w:val="000000"/>
          <w:sz w:val="32"/>
          <w:szCs w:val="32"/>
        </w:rPr>
        <w:t>Alexsandro</w:t>
      </w:r>
      <w:r>
        <w:rPr>
          <w:rFonts w:eastAsia="Calibri" w:cs="Calibri" w:ascii="Calibri" w:hAnsi="Calibri"/>
          <w:b/>
          <w:color w:val="000000"/>
          <w:sz w:val="32"/>
          <w:szCs w:val="32"/>
        </w:rPr>
        <w:t xml:space="preserve"> </w:t>
      </w:r>
      <w:r>
        <w:rPr>
          <w:rFonts w:eastAsia="Calibri" w:cs="Calibri" w:ascii="Calibri" w:hAnsi="Calibri"/>
          <w:color w:val="000000"/>
          <w:sz w:val="32"/>
          <w:szCs w:val="32"/>
        </w:rPr>
        <w:t>da</w:t>
      </w:r>
      <w:r>
        <w:rPr>
          <w:rFonts w:eastAsia="Calibri" w:cs="Calibri" w:ascii="Calibri" w:hAnsi="Calibri"/>
          <w:b/>
          <w:color w:val="000000"/>
          <w:sz w:val="32"/>
          <w:szCs w:val="32"/>
        </w:rPr>
        <w:t xml:space="preserve"> </w:t>
      </w:r>
      <w:r>
        <w:rPr>
          <w:rFonts w:eastAsia="Calibri" w:cs="Calibri" w:ascii="Calibri" w:hAnsi="Calibri"/>
          <w:color w:val="000000"/>
          <w:sz w:val="32"/>
          <w:szCs w:val="32"/>
        </w:rPr>
        <w:t>Conceição</w:t>
      </w:r>
      <w:r>
        <w:rPr>
          <w:rFonts w:eastAsia="Calibri" w:cs="Calibri" w:ascii="Calibri" w:hAnsi="Calibri"/>
          <w:b/>
          <w:color w:val="000000"/>
          <w:sz w:val="32"/>
          <w:szCs w:val="32"/>
        </w:rPr>
        <w:t xml:space="preserve"> (</w:t>
      </w:r>
      <w:r>
        <w:rPr>
          <w:rFonts w:eastAsia="Calibri" w:cs="Calibri" w:ascii="Calibri" w:hAnsi="Calibri"/>
          <w:color w:val="000000"/>
          <w:sz w:val="32"/>
          <w:szCs w:val="32"/>
        </w:rPr>
        <w:t>Soneca</w:t>
      </w:r>
      <w:r>
        <w:rPr>
          <w:rFonts w:eastAsia="Calibri" w:cs="Calibri" w:ascii="Calibri" w:hAnsi="Calibri"/>
          <w:b/>
          <w:color w:val="000000"/>
          <w:sz w:val="32"/>
          <w:szCs w:val="32"/>
        </w:rPr>
        <w:t>) (</w:t>
      </w:r>
      <w:r>
        <w:rPr>
          <w:rFonts w:eastAsia="Calibri" w:cs="Calibri" w:ascii="Calibri" w:hAnsi="Calibri"/>
          <w:color w:val="000000"/>
          <w:sz w:val="32"/>
          <w:szCs w:val="32"/>
        </w:rPr>
        <w:t>PSD</w:t>
      </w:r>
      <w:r>
        <w:rPr>
          <w:rFonts w:eastAsia="Calibri" w:cs="Calibri" w:ascii="Calibri" w:hAnsi="Calibri"/>
          <w:b/>
          <w:color w:val="000000"/>
          <w:sz w:val="32"/>
          <w:szCs w:val="32"/>
        </w:rPr>
        <w:t>),</w:t>
      </w:r>
      <w:r>
        <w:rPr>
          <w:rFonts w:eastAsia="Calibri" w:cs="Calibri" w:ascii="Calibri" w:hAnsi="Calibri"/>
          <w:color w:val="000000"/>
          <w:sz w:val="32"/>
          <w:szCs w:val="32"/>
        </w:rPr>
        <w:t xml:space="preserve"> (dezoito), e  ausentes os Vereadores Anderson de Tuca(PDT), Isac(PDT), Josénito Vitale de Jesus(PSD), Fabiano Oliveira(PP), Doutor Manuel Marcos(PSD), e Vinicius Porto(PDT).</w:t>
      </w:r>
      <w:r>
        <w:rPr>
          <w:rFonts w:cs="Calibri" w:ascii="Calibri" w:hAnsi="Calibri"/>
          <w:sz w:val="32"/>
          <w:szCs w:val="32"/>
          <w:lang w:val="pt-PT"/>
        </w:rPr>
        <w:t xml:space="preserve"> Lida a Ata da  quinquagésima sétima Sessão Ordinária que foi aprovada sem restrições.</w:t>
      </w:r>
      <w:r>
        <w:rPr>
          <w:sz w:val="28"/>
          <w:szCs w:val="28"/>
          <w:lang w:val="pt-PT"/>
        </w:rPr>
        <w:t xml:space="preserve"> </w:t>
      </w:r>
      <w:r>
        <w:rPr>
          <w:rFonts w:cs="Calibri" w:ascii="Calibri" w:hAnsi="Calibri"/>
          <w:sz w:val="32"/>
          <w:szCs w:val="32"/>
          <w:lang w:val="pt-PT"/>
        </w:rPr>
        <w:t xml:space="preserve">Pela Ordem,  Vereador Sargento Byron Estrelas do Mar informou a morte do menino Samuel, aluno do Projeto Estrelas do Mar, e solicitou  um minuto de silêncio. Pela Ordem, o Vereador Eduardo Lima disse que hoje o Estatuto da Criança e do Adolescente comemora trinta e dois  anos de fundação, solicitando o registro do Estatuto nesta Sessão, sendo deferido pelo Presidente.             </w:t>
      </w:r>
    </w:p>
    <w:p>
      <w:pPr>
        <w:pStyle w:val="Normal"/>
        <w:autoSpaceDE w:val="false"/>
        <w:spacing w:lineRule="auto" w:line="276"/>
        <w:jc w:val="center"/>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Projetos de Leis números 152/2022 de autoria do Vereador Professor Bittencourt, denomina Avenida Professora Maria Geralda de Almeida, a atual Avenida Y,iniciando na Avenida Adalberto Fonseca do Residencial Summer Ville, até a Rua Orlando Tavares Macedo, do Loteamento Aquarius, Bairro Aruana, 165/2022 de autoria do Vereador Isac, altera e revoga dispositivos a Lei número 4.974 de dezenove de dezembro de dois mil e dezesste, que institui o Dia Municipal da Cultura e da Paz, adota à Bandeira da Paz. Projetos de Decretos Legislativos números 39/2022 de autoria do Vereador Professor Bittencourt, concede Título de Cidadania Aracajuana à Senhora Luislinda Dias de Valois Santos, 40/2022 de autoria do Vereador Professor Bittencourt, concede Título de Cidadania Aracajuana à Senhora Rosa Geane Nascimento Santos. Requerimentos números 357, 358/2022 de autorisa da Vereadora Sheyla Galba, 359/2022 de autoria do Vereador Sargento Byron Estrelas do Mar, 360/2022 de autoria do Vereador Isac, 361/2022 de autoria do Vereador Fábio Meireles. Moções números 114, 120 121/2022 de autoria da Vereadora Emília Corrêa, 115/2022 de autoria da Professora Ângela Melo, 116 de autoria do Vereador Fábio Meireles, 117, 118, 119, 121/2022 de autoria do Vereador Sargento Byron Estrelas do Mar. Indicações números 2059 a 2066, 2069 a 2071, 2073 a 2076, 2082  /2022 de autoria do Vereador Fábio Meireles, 2067 e 2068, 2077 a 2081/2022 de autoria da Vereadora Sheyla Galba,  2072/2022 de autoria do Vereador Josenito Vitale de Jesus (Nitinho),  2083 a 2085/2022 de autoria do Vereador Pastor Diego, 2086 a 2114/2022 de autoria da Vereadora Emília Corrêa. Inscritos no Pequeno Expediente, usou da palavra o Vereador </w:t>
      </w:r>
      <w:r>
        <w:rPr>
          <w:rFonts w:cs="Calibri" w:ascii="Calibri" w:hAnsi="Calibri"/>
          <w:b/>
          <w:sz w:val="32"/>
          <w:szCs w:val="32"/>
          <w:lang w:val="pt-PT"/>
        </w:rPr>
        <w:t>Ricardo Vasconcelos</w:t>
      </w:r>
      <w:r>
        <w:rPr>
          <w:rFonts w:cs="Calibri" w:ascii="Calibri" w:hAnsi="Calibri"/>
          <w:sz w:val="32"/>
          <w:szCs w:val="32"/>
          <w:lang w:val="pt-PT"/>
        </w:rPr>
        <w:t xml:space="preserve"> que repudiou a ação do médico anestesista  e do Guarda Municipal que foi assassinado Marcelo Arruda,  criticando a fala proferida ontem do Presidente da República, ao dizer que em seu governo foi reduzido o índice de violência,  mostrando uma matéria informando que a violência cresceu trezentas e trinta e cinco por cento no Brasil. Disse ainda que estava, ontem, no Bairro Santa Maria e um rapaz passou fazendo um movimento de posse de arma, lamentou o episódio. Concluiu, pedindo ao povo que faça a política de paz, e parabenizou os Conselheiros Tutelares. </w:t>
      </w:r>
      <w:r>
        <w:rPr>
          <w:rFonts w:cs="Calibri" w:ascii="Calibri" w:hAnsi="Calibri"/>
          <w:b/>
          <w:sz w:val="32"/>
          <w:szCs w:val="32"/>
          <w:lang w:val="pt-PT"/>
        </w:rPr>
        <w:t>Sargento Byron Estrelas do Mar</w:t>
      </w:r>
      <w:r>
        <w:rPr>
          <w:rFonts w:cs="Calibri" w:ascii="Calibri" w:hAnsi="Calibri"/>
          <w:sz w:val="32"/>
          <w:szCs w:val="32"/>
          <w:lang w:val="pt-PT"/>
        </w:rPr>
        <w:t xml:space="preserve">   trouxe uma notícia  que saiu uma matéria de uma reunião informando que ontem por intermédio de uma reunião extraordinária da Agência Nacional de Saúde,  que a diretoria aprovou o fim da  limitação de númeors de consultas de psicólogos, fisioteraupeutas, para os usuários de planos de sáude, uma medida para promover a igualdade de direitos ,  a autonomia que o médico tem com o paciente que  vai poder estipular o tempo de  tratamento, pois o rol taxativo mata as pesssoas que tem que recorrer ao SUS. Concluiu, em outro assunto, lamentando a morte de Samuel, aluno do Projeto Estrelas do Mar.  </w:t>
      </w:r>
      <w:r>
        <w:rPr>
          <w:rFonts w:cs="Calibri" w:ascii="Calibri" w:hAnsi="Calibri"/>
          <w:b/>
          <w:sz w:val="32"/>
          <w:szCs w:val="32"/>
          <w:lang w:val="pt-PT"/>
        </w:rPr>
        <w:t>Sheyla Galba</w:t>
      </w:r>
      <w:r>
        <w:rPr>
          <w:rFonts w:cs="Calibri" w:ascii="Calibri" w:hAnsi="Calibri"/>
          <w:sz w:val="32"/>
          <w:szCs w:val="32"/>
          <w:lang w:val="pt-PT"/>
        </w:rPr>
        <w:t xml:space="preserve">  disse que todos sabem da luta dela pelo tratamento oncológico,  e, no entanto, está sendo convidada pela população para verificar os problemas das ruas, mostrando a Rua Cizino da Rocha, no Bairro Jabutiana, que está intransitável, dizendo que os moradores já fizeram abaixo assassinado, mostrou também a Avenida João Rodrigues no Bairro Bairro Industrial que aconteceu uma cratera no local, prejudicando quem transita ali transita.  Finalizou, pedindo a Emurb para  colocar material de tapa-buraco com qualidade. </w:t>
      </w:r>
      <w:r>
        <w:rPr>
          <w:rFonts w:cs="Calibri" w:ascii="Calibri" w:hAnsi="Calibri"/>
          <w:b/>
          <w:sz w:val="32"/>
          <w:szCs w:val="32"/>
          <w:lang w:val="pt-PT"/>
        </w:rPr>
        <w:t>Alexandre da Conceição (Soneca)</w:t>
      </w:r>
      <w:r>
        <w:rPr>
          <w:rFonts w:cs="Calibri" w:ascii="Calibri" w:hAnsi="Calibri"/>
          <w:sz w:val="32"/>
          <w:szCs w:val="32"/>
          <w:lang w:val="pt-PT"/>
        </w:rPr>
        <w:t xml:space="preserve">  falou da Empresa Deso que, ao seu ver, mudou para empresa tatu pelos vários buracos em nossa cidade,  mostrando fotos do Bairro Olaria, próximo ao Parque São José,  do trabalho realizado por essa empresa e que no local que faz o serviço,  deixa a bagunça com vários buracos e não retorna para finalizar o serviço. Concluiu, dizendo que essa empresa não tem responsabilidade pela nossa cidade. </w:t>
      </w:r>
      <w:r>
        <w:rPr>
          <w:rFonts w:cs="Calibri" w:ascii="Calibri" w:hAnsi="Calibri"/>
          <w:b/>
          <w:sz w:val="32"/>
          <w:szCs w:val="32"/>
          <w:lang w:val="pt-PT"/>
        </w:rPr>
        <w:t>Breno Garibalde</w:t>
      </w:r>
      <w:r>
        <w:rPr>
          <w:rFonts w:cs="Calibri" w:ascii="Calibri" w:hAnsi="Calibri"/>
          <w:sz w:val="32"/>
          <w:szCs w:val="32"/>
          <w:lang w:val="pt-PT"/>
        </w:rPr>
        <w:t xml:space="preserve"> falou sobre as carroças dizendo que ontem uma égua morreu em  frente da delegacia e que o dono foi preso em flagrante,  mostrando  também um vídeo de um acidente que vitimou um cavalo, destacando que na Lei de Diretrizes Orçamentária, já existe a troca de tração animal,  e que já tentaram aprovar um Projeto de Lei proibindo o uso das carroças. Concluiu, agradecendo a atenção de todos. </w:t>
      </w:r>
      <w:r>
        <w:rPr>
          <w:rFonts w:cs="Calibri" w:ascii="Calibri" w:hAnsi="Calibri"/>
          <w:b/>
          <w:sz w:val="32"/>
          <w:szCs w:val="32"/>
          <w:lang w:val="pt-PT"/>
        </w:rPr>
        <w:t>Joaaquim da Janelinha</w:t>
      </w:r>
      <w:r>
        <w:rPr>
          <w:rFonts w:cs="Calibri" w:ascii="Calibri" w:hAnsi="Calibri"/>
          <w:sz w:val="32"/>
          <w:szCs w:val="32"/>
          <w:lang w:val="pt-PT"/>
        </w:rPr>
        <w:t xml:space="preserve"> em seu pronunciamento fez duas reivindicações para o Conjunto Augusto Franco, porque a Canal 5 está precisando de  atenção especial da SMTT para colocar quebra-mola,  e também a Emurb precisa colocar bancos. Em outro assunto, pediu a atenção para a antiga toca da rapousa próximo ao Bairro Inácio Babosa, disse  que  as ruas estão intransitáveis precisando de um olhar diferenciado pela empresa responsável.  </w:t>
      </w:r>
      <w:r>
        <w:rPr>
          <w:rFonts w:cs="Calibri" w:ascii="Calibri" w:hAnsi="Calibri"/>
          <w:b/>
          <w:sz w:val="32"/>
          <w:szCs w:val="32"/>
          <w:lang w:val="pt-PT"/>
        </w:rPr>
        <w:t>Linda Brasil</w:t>
      </w:r>
      <w:r>
        <w:rPr>
          <w:rFonts w:cs="Calibri" w:ascii="Calibri" w:hAnsi="Calibri"/>
          <w:sz w:val="32"/>
          <w:szCs w:val="32"/>
          <w:lang w:val="pt-PT"/>
        </w:rPr>
        <w:t xml:space="preserve">  disse que as perguntas que fez ontem, na Audiência Pública, a Secretaria Municipal da Saúde foram evasivas com relação a um labortório para as pessoas trans, que, na reunião, na próxima segunda-feira, seja resolvida. Em outro asunto, falou e também informou que hoje se comemora trinta e dois anos do Estatuto da Criança e do Adolescente, dizendo que mais de trinta e cinco mil crianças foram estupradas. Concluiu,  lamentando o epísódio ocorrido, segunda-feira pela ação autoritária so setor da Comunicação desta Casa. </w:t>
      </w:r>
      <w:r>
        <w:rPr>
          <w:rFonts w:cs="Calibri" w:ascii="Calibri" w:hAnsi="Calibri"/>
          <w:b/>
          <w:sz w:val="32"/>
          <w:szCs w:val="32"/>
          <w:lang w:val="pt-PT"/>
        </w:rPr>
        <w:t>Professora Ângela Melo</w:t>
      </w:r>
      <w:r>
        <w:rPr>
          <w:rFonts w:cs="Calibri" w:ascii="Calibri" w:hAnsi="Calibri"/>
          <w:sz w:val="32"/>
          <w:szCs w:val="32"/>
          <w:lang w:val="pt-PT"/>
        </w:rPr>
        <w:t xml:space="preserve"> falou sobre a Deso e disse  que esteve visitando dois locais  Jardim Recreio no Bairro Santa Maria, e do Bairro Cidade Nova pela falta de água nesses locais que continuam com o mesmo problema,  e  disse que hoje se comemora o Estatuto da Criança e do Adolescente, e se faz necessário pensar na criança e na adolescência e no aumento da  medicância, que, a seu ver, não  pode se falar em criança sem se falar  em investimentos e nos conselheiros tutelares. Finalizou, esperando que o Brasil mude, e as pessoas possam ter liberdade. Inscritos no Grande Expediente, usou da palavra o Vereador  </w:t>
      </w:r>
      <w:r>
        <w:rPr>
          <w:rFonts w:cs="Calibri" w:ascii="Calibri" w:hAnsi="Calibri"/>
          <w:b/>
          <w:sz w:val="32"/>
          <w:szCs w:val="32"/>
          <w:lang w:val="pt-PT"/>
        </w:rPr>
        <w:t>Cícero do Santa Maria</w:t>
      </w:r>
      <w:r>
        <w:rPr>
          <w:rFonts w:cs="Calibri" w:ascii="Calibri" w:hAnsi="Calibri"/>
          <w:sz w:val="32"/>
          <w:szCs w:val="32"/>
          <w:lang w:val="pt-PT"/>
        </w:rPr>
        <w:t xml:space="preserve"> que iniciou o  discurso parabenizando o Padre Marcelo Conceição pelos  dez anos de sarcedócio dele, e falou de dois eventos realizados no Santa Maria, que aconteceu na Arena Nosso Clube ,  dizendo que, nesse local,  foi realizada a arrecadação de alimentos, com muitas pessoas participando, sem nenhuma ocorrência,  com segurança particular,  e outro evento foi uma roda de conversa com mulheres do citado, bairro com a presença de várias autoridades e foi um momento de aprendizado em que as mulheres do Santa Maria falou da violência doméstica. Ressaltou que é preciso criar algo para que essas mulheres sejam ouvidas.  Parabenizou, em outro assunto, a Secretária da Saúde, Waneska Barbosa, que vem a este Poder prestar contas da pasta dela, mas discorda quando  falou que o Castra Móvel está atendendo de maneira fixa. Concluiu, deixando registrado que essa é uma atitude equivocada da gestão, porque  há pessoas que não têm dinheiro para se deslocar para outro bairro imagine  para comprar uma gaiola para transportar o animal.   Foi aparteado pelos Vereadores Ricardo Marques, Emília Corrêa, e Profesor Bittencourt. </w:t>
      </w:r>
      <w:r>
        <w:rPr>
          <w:rFonts w:cs="Calibri" w:ascii="Calibri" w:hAnsi="Calibri"/>
          <w:b/>
          <w:sz w:val="32"/>
          <w:szCs w:val="32"/>
          <w:lang w:val="pt-PT"/>
        </w:rPr>
        <w:t>Eduardo</w:t>
      </w:r>
      <w:r>
        <w:rPr>
          <w:rFonts w:cs="Calibri" w:ascii="Calibri" w:hAnsi="Calibri"/>
          <w:sz w:val="32"/>
          <w:szCs w:val="32"/>
          <w:lang w:val="pt-PT"/>
        </w:rPr>
        <w:t xml:space="preserve"> </w:t>
      </w:r>
      <w:r>
        <w:rPr>
          <w:rFonts w:cs="Calibri" w:ascii="Calibri" w:hAnsi="Calibri"/>
          <w:b/>
          <w:sz w:val="32"/>
          <w:szCs w:val="32"/>
          <w:lang w:val="pt-PT"/>
        </w:rPr>
        <w:t xml:space="preserve">Lima  </w:t>
      </w:r>
      <w:r>
        <w:rPr>
          <w:rFonts w:cs="Calibri" w:ascii="Calibri" w:hAnsi="Calibri"/>
          <w:sz w:val="32"/>
          <w:szCs w:val="32"/>
          <w:lang w:val="pt-PT"/>
        </w:rPr>
        <w:t xml:space="preserve">fez o registro dos trinta e dois anos do ECA e disse que este Poder teve um grande avanço na segurança da criança e do adolescente quando criou a Frente Parlamentar em Defesa da Criança e do adolescente. Informou que apresentou algumas proposituras citando a Semana da Valorização do Eca, a proibição de verbas públicas que venham incentivar a sexualização a pronografia que busca roubar a pureza das criaças por meio de canções ou músicas ditas como cultural. Em seguida, falou de um trecho da música de Gonzaguinha, onde ele diz que fica com a pureza das respostas das crianças. Infelizmente, hoje, estamos vivendo  um tempo em que querem roubar a pureza das crianças, querem tirar da criança o que é mais puro, as pessoas querem invadir por meio de ideologias e tirar das crianças a inocência. Concluiu, dixando registrado que é um crime querer mexer na sexualidade da criança. Enquanto parlamentar, lutará para que a pureza das crianças seja preservada e não seja agredidas por ideologias temos que ter responsabilidade sobre isso porque a criança tem que ser vista como um tesouro é preciso respeitar nossas crianças. </w:t>
      </w:r>
      <w:r>
        <w:rPr>
          <w:rFonts w:cs="Calibri" w:ascii="Calibri" w:hAnsi="Calibri"/>
          <w:b/>
          <w:sz w:val="32"/>
          <w:szCs w:val="32"/>
          <w:lang w:val="pt-PT"/>
        </w:rPr>
        <w:t xml:space="preserve"> </w:t>
      </w:r>
      <w:r>
        <w:rPr>
          <w:rFonts w:cs="Calibri" w:ascii="Calibri" w:hAnsi="Calibri"/>
          <w:sz w:val="32"/>
          <w:szCs w:val="32"/>
          <w:lang w:val="pt-PT"/>
        </w:rPr>
        <w:t>Foi</w:t>
      </w:r>
      <w:r>
        <w:rPr>
          <w:rFonts w:cs="Calibri" w:ascii="Calibri" w:hAnsi="Calibri"/>
          <w:b/>
          <w:sz w:val="32"/>
          <w:szCs w:val="32"/>
          <w:lang w:val="pt-PT"/>
        </w:rPr>
        <w:t xml:space="preserve"> </w:t>
      </w:r>
      <w:r>
        <w:rPr>
          <w:rFonts w:cs="Calibri" w:ascii="Calibri" w:hAnsi="Calibri"/>
          <w:sz w:val="32"/>
          <w:szCs w:val="32"/>
          <w:lang w:val="pt-PT"/>
        </w:rPr>
        <w:t>aparteado</w:t>
      </w:r>
      <w:r>
        <w:rPr>
          <w:rFonts w:cs="Calibri" w:ascii="Calibri" w:hAnsi="Calibri"/>
          <w:b/>
          <w:sz w:val="32"/>
          <w:szCs w:val="32"/>
          <w:lang w:val="pt-PT"/>
        </w:rPr>
        <w:t xml:space="preserve"> </w:t>
      </w:r>
      <w:r>
        <w:rPr>
          <w:rFonts w:cs="Calibri" w:ascii="Calibri" w:hAnsi="Calibri"/>
          <w:sz w:val="32"/>
          <w:szCs w:val="32"/>
          <w:lang w:val="pt-PT"/>
        </w:rPr>
        <w:t>pelos Vereadores</w:t>
      </w:r>
      <w:r>
        <w:rPr>
          <w:rFonts w:cs="Calibri" w:ascii="Calibri" w:hAnsi="Calibri"/>
          <w:b/>
          <w:sz w:val="32"/>
          <w:szCs w:val="32"/>
          <w:lang w:val="pt-PT"/>
        </w:rPr>
        <w:t xml:space="preserve"> </w:t>
      </w:r>
      <w:r>
        <w:rPr>
          <w:rFonts w:cs="Calibri" w:ascii="Calibri" w:hAnsi="Calibri"/>
          <w:sz w:val="32"/>
          <w:szCs w:val="32"/>
          <w:lang w:val="pt-PT"/>
        </w:rPr>
        <w:t>Fábio</w:t>
      </w:r>
      <w:r>
        <w:rPr>
          <w:rFonts w:cs="Calibri" w:ascii="Calibri" w:hAnsi="Calibri"/>
          <w:b/>
          <w:sz w:val="32"/>
          <w:szCs w:val="32"/>
          <w:lang w:val="pt-PT"/>
        </w:rPr>
        <w:t xml:space="preserve"> </w:t>
      </w:r>
      <w:r>
        <w:rPr>
          <w:rFonts w:cs="Calibri" w:ascii="Calibri" w:hAnsi="Calibri"/>
          <w:sz w:val="32"/>
          <w:szCs w:val="32"/>
          <w:lang w:val="pt-PT"/>
        </w:rPr>
        <w:t>Meireles,</w:t>
      </w:r>
      <w:r>
        <w:rPr>
          <w:rFonts w:cs="Calibri" w:ascii="Calibri" w:hAnsi="Calibri"/>
          <w:b/>
          <w:sz w:val="32"/>
          <w:szCs w:val="32"/>
          <w:lang w:val="pt-PT"/>
        </w:rPr>
        <w:t xml:space="preserve"> e </w:t>
      </w:r>
      <w:r>
        <w:rPr>
          <w:rFonts w:cs="Calibri" w:ascii="Calibri" w:hAnsi="Calibri"/>
          <w:sz w:val="32"/>
          <w:szCs w:val="32"/>
          <w:lang w:val="pt-PT"/>
        </w:rPr>
        <w:t>Sargento</w:t>
      </w:r>
      <w:r>
        <w:rPr>
          <w:rFonts w:cs="Calibri" w:ascii="Calibri" w:hAnsi="Calibri"/>
          <w:b/>
          <w:sz w:val="32"/>
          <w:szCs w:val="32"/>
          <w:lang w:val="pt-PT"/>
        </w:rPr>
        <w:t xml:space="preserve"> </w:t>
      </w:r>
      <w:r>
        <w:rPr>
          <w:rFonts w:cs="Calibri" w:ascii="Calibri" w:hAnsi="Calibri"/>
          <w:sz w:val="32"/>
          <w:szCs w:val="32"/>
          <w:lang w:val="pt-PT"/>
        </w:rPr>
        <w:t>Byron</w:t>
      </w:r>
      <w:r>
        <w:rPr>
          <w:rFonts w:cs="Calibri" w:ascii="Calibri" w:hAnsi="Calibri"/>
          <w:b/>
          <w:sz w:val="32"/>
          <w:szCs w:val="32"/>
          <w:lang w:val="pt-PT"/>
        </w:rPr>
        <w:t xml:space="preserve"> </w:t>
      </w:r>
      <w:r>
        <w:rPr>
          <w:rFonts w:cs="Calibri" w:ascii="Calibri" w:hAnsi="Calibri"/>
          <w:sz w:val="32"/>
          <w:szCs w:val="32"/>
          <w:lang w:val="pt-PT"/>
        </w:rPr>
        <w:t>Estrelas</w:t>
      </w:r>
      <w:r>
        <w:rPr>
          <w:rFonts w:cs="Calibri" w:ascii="Calibri" w:hAnsi="Calibri"/>
          <w:b/>
          <w:sz w:val="32"/>
          <w:szCs w:val="32"/>
          <w:lang w:val="pt-PT"/>
        </w:rPr>
        <w:t xml:space="preserve"> </w:t>
      </w:r>
      <w:r>
        <w:rPr>
          <w:rFonts w:cs="Calibri" w:ascii="Calibri" w:hAnsi="Calibri"/>
          <w:sz w:val="32"/>
          <w:szCs w:val="32"/>
          <w:lang w:val="pt-PT"/>
        </w:rPr>
        <w:t>do</w:t>
      </w:r>
      <w:r>
        <w:rPr>
          <w:rFonts w:cs="Calibri" w:ascii="Calibri" w:hAnsi="Calibri"/>
          <w:b/>
          <w:sz w:val="32"/>
          <w:szCs w:val="32"/>
          <w:lang w:val="pt-PT"/>
        </w:rPr>
        <w:t xml:space="preserve"> </w:t>
      </w:r>
      <w:r>
        <w:rPr>
          <w:rFonts w:cs="Calibri" w:ascii="Calibri" w:hAnsi="Calibri"/>
          <w:sz w:val="32"/>
          <w:szCs w:val="32"/>
          <w:lang w:val="pt-PT"/>
        </w:rPr>
        <w:t>Mar</w:t>
      </w:r>
      <w:r>
        <w:rPr>
          <w:rFonts w:cs="Calibri" w:ascii="Calibri" w:hAnsi="Calibri"/>
          <w:b/>
          <w:sz w:val="32"/>
          <w:szCs w:val="32"/>
          <w:lang w:val="pt-PT"/>
        </w:rPr>
        <w:t>. Emilia</w:t>
      </w:r>
      <w:r>
        <w:rPr>
          <w:rFonts w:cs="Calibri" w:ascii="Calibri" w:hAnsi="Calibri"/>
          <w:sz w:val="32"/>
          <w:szCs w:val="32"/>
          <w:lang w:val="pt-PT"/>
        </w:rPr>
        <w:t xml:space="preserve"> </w:t>
      </w:r>
      <w:r>
        <w:rPr>
          <w:rFonts w:cs="Calibri" w:ascii="Calibri" w:hAnsi="Calibri"/>
          <w:b/>
          <w:sz w:val="32"/>
          <w:szCs w:val="32"/>
          <w:lang w:val="pt-PT"/>
        </w:rPr>
        <w:t>Corrêa</w:t>
      </w:r>
      <w:r>
        <w:rPr>
          <w:rFonts w:cs="Calibri" w:ascii="Calibri" w:hAnsi="Calibri"/>
          <w:sz w:val="32"/>
          <w:szCs w:val="32"/>
          <w:lang w:val="pt-PT"/>
        </w:rPr>
        <w:t xml:space="preserve"> disse que cada um tem seu estilo neste Poder e é importante  respeitar o estilo de cada um.  Em seguida, disse ao Vereador Professor Bittencourt, que quando falou em estilonato, segundo o artigo 171 do codigo penal brasileiro,  é quando se obtém para si outras vantagens ilícitas em prejuízos alheios induzindo ou mantendo alguém no erro. Foi o que aconteceu aqui quando a Secretária da Saúde falou na Audiência Pública. Estive com a Direção do Hospital Santa Isabel  e  relatam deficit nas questões de procedimentos, e que a Secretaria da Saúde pretende retirar do contrato com o Santa Isbel aproximadamente dois mil e seiscentos consultas de emergência e pediatria. Não tenho nada contra a gestora da Saúde, mas o que ela fez aqui foi maquiar uma realidade paralela, engando mais uma vez o povo de Aracaju. Foi aparteada pela Vereadaora Sheyla Galba. </w:t>
      </w:r>
      <w:r>
        <w:rPr>
          <w:rFonts w:cs="Calibri" w:ascii="Calibri" w:hAnsi="Calibri"/>
          <w:b/>
          <w:sz w:val="32"/>
          <w:szCs w:val="32"/>
          <w:lang w:val="pt-PT"/>
        </w:rPr>
        <w:t>Fábio Meireles</w:t>
      </w:r>
      <w:r>
        <w:rPr>
          <w:rFonts w:cs="Calibri" w:ascii="Calibri" w:hAnsi="Calibri"/>
          <w:sz w:val="32"/>
          <w:szCs w:val="32"/>
          <w:lang w:val="pt-PT"/>
        </w:rPr>
        <w:t xml:space="preserve"> disse  entender o que a Vereadora Emília Corrêa disse porque ela  reuniu com a Direção do Hospital Santa Isabel e que foram passados  impasse sobre aditivos. Respeito cada pensamento de cada colega, mas lembro  que, com relação às  obras de Aracaju a Vereadora Emilia Corrêa se posicionava contra aos aditivos. Agora ela vem defender os aditivos para o Hospital Santa Isabel,  porque  agora a prefeitura tem  que ter aditivo? A  Vereadora Emília deveria ter falado que sempre foi contrária aos aditivos das obras. Concluiu, deixando registrado que aditivos  é legal e não é imoral e que hoje Aracaju vive outros ares.   O Prefeito Edvaldo Nogueira é um Prefeito além fronteiras que além de buscar recursos para a nossa, capital hoje, está em Brasilia representando a Frente de Prefeitos  conversando para receber dois vírgula cinco bilhões para o transporte público de todo o País.   Foi aparteado pelos Vereadores Ricardo Vasconcelos, Alexsandro da Conceição(Soneca), e Professor Bittencourt.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(PMN), Breno Garibalde (UNIÃO BRASIL),</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Fábio Meireles (PSC),   Joaquim da Janelinha (PROS),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Vinicius Porto (PDT), (dezoito), e ausentes os Vereadores:  Anderson de Tuca(PDT), Doutor Manuel Marcos(PSD), Fabiano Oliviera(PP),</w:t>
      </w:r>
      <w:r>
        <w:rPr>
          <w:rFonts w:cs="Calibri" w:ascii="Calibri" w:hAnsi="Calibri"/>
          <w:sz w:val="32"/>
          <w:szCs w:val="32"/>
          <w:lang w:val="pt-PT"/>
        </w:rPr>
        <w:t xml:space="preserve"> Isac(PDT), Josenito Vitale de Jesus,(PSD), (NITINHO),e Vinicius Porto(PDT), com justificativas(seis). Pauta de  hoje, treze de julho  de dois mil e vinte e dois. </w:t>
      </w:r>
      <w:r>
        <w:rPr>
          <w:rFonts w:cs="Calibri" w:ascii="Calibri" w:hAnsi="Calibri"/>
          <w:b/>
          <w:sz w:val="32"/>
          <w:szCs w:val="32"/>
          <w:lang w:val="pt-PT"/>
        </w:rPr>
        <w:t>Projetos de Lei</w:t>
      </w:r>
      <w:r>
        <w:rPr>
          <w:rFonts w:cs="Calibri" w:ascii="Calibri" w:hAnsi="Calibri"/>
          <w:sz w:val="32"/>
          <w:szCs w:val="32"/>
          <w:lang w:val="pt-PT"/>
        </w:rPr>
        <w:t xml:space="preserve">s números 28/2022 de autoria do Vereador Doutor Manuel Marcos, foi aprovado em Redação Final, 124/2022 de autoria da Mesa Diretora, submetido à Votação, foi aprovado em segunda discussão. Emenda número 1/2022 da Vereadora Emília Corrêa, ao Projeto de Lei número 124/2022 da Mesa Diertora,  recebeu Parecer contrário do Relator da Comissão de Justiça e Redação, Vereador Pastor Diego com o voto divergente da Vereadora Emília Corrêa. Emenda número 2/2022 da Vereadora Emília Corrêa, ao Projeto de Lei número 124/2022 da Mesa Diretora, recebeu Parecer favorável do Relator da Comissão de Justiça e Redação,  Vereador Pastor Diego e contrário do Relator da Comissão de Finanças e Tomada de Contas com os votos diverentes ao Relator dos Vereadores Ricardo Marques e Ricardo Vasconcelos e favoráveis ao Relator os Vereadores Sávio Neto de Vardo da Lotérica, Professor Bittencourt. Pela Ordem, a Vereadora Emília Corrêa recorreu do parecer contrário da Comisão de Justiça e Redação. Discutiu o Recurso a autora. Submetido à Votação, o Recurso da Vereadora Emília Corrêa foi  rejeitado com onze votos Não dos Vereadores Breno Garibalde, Cicero do Santa Maria, Eduardo Lima, Joaquim da Janelinha, José Ailton Nascimento(Paquito de Todos), Pastor Diego, Professor Bittencourt, Ricardo Marques, Ricardo Vasconcelos, Sávio Neto de Vardo da Lotérica e Alexsandro da Conceição e quatro votos Sim dos Vereadores Emília Corrêa, Linda Brasil, Ricardo Marques, e  Sheyla Galba, e uma abstenção da Vereadora Professora Ângela.  Emenda número 2/2022 da Vereadora Emília Corrêa foi discutida pela autora, e pelo Vereador Professor Bittencourt. Submetida à Votação a Emenda foi rejeitada com onze votos Não dos Vereadores Breno Garibalde, Cicero do Santa Maria, Eduardo Lima, José Ailton Nascimento(Paquito de Todos), Joaquim da Janelinha, Pastor Diego, Professor Bittencourt,  Ricardo Vasconcelos, Sávio Neto de Vardo da Lotérica, Alexsandro da Conceição, e cinco votos Sim dos Vereadaores Emília Corrêa, Linda Brasil, Ricardo Marques, Professora Ângela Melo, e Sheyla Galba. Submetido à Votação, o Projeto de Decreto Legislativo número 124/2022 da Mesa Diretora foi aprovado em segunda discussão.  Projeto de Decreto Legislativo número 38/2022 de autoria da Mesa Diretora, recebeu parecer favoráavel do Relator da Comissão de Justiça e Redação, Vereador Pastor Diego. Submetido à Votação, foi aprovado em Votação  Única. Projeto de Resolução número 22/2022 de autoria da Mesa Diretora,recebeu parecer favorável do Relator da Comissão de Justiça e Redação Vereador Pastor Diego. Submetido à Votação, foi aprovado em primeira  discussão. Projeto de Lei número 223/2021 de autoria do Vereador Ricardo Marques, foi discutido pelo autor que foi aparteado pelo Vereador Fábio Meireles. Submetido à votação, foi aprovado em primeira  discussão. </w:t>
      </w:r>
      <w:r>
        <w:rPr>
          <w:rFonts w:cs="Calibri" w:ascii="Calibri" w:hAnsi="Calibri"/>
          <w:b/>
          <w:sz w:val="32"/>
          <w:szCs w:val="32"/>
          <w:lang w:val="pt-PT"/>
        </w:rPr>
        <w:t xml:space="preserve">Requerimentos </w:t>
      </w:r>
      <w:r>
        <w:rPr>
          <w:rFonts w:cs="Calibri" w:ascii="Calibri" w:hAnsi="Calibri"/>
          <w:sz w:val="32"/>
          <w:szCs w:val="32"/>
          <w:lang w:val="pt-PT"/>
        </w:rPr>
        <w:t xml:space="preserve">número 337/2022 de autoria do Vereador Eduardo Lima, foi aprovado em Votação Única.   </w:t>
      </w:r>
      <w:r>
        <w:rPr>
          <w:rFonts w:eastAsia="Calibri" w:cs="Calibri" w:ascii="Calibri" w:hAnsi="Calibri"/>
          <w:sz w:val="32"/>
          <w:szCs w:val="32"/>
          <w:lang w:eastAsia="en-US"/>
        </w:rPr>
        <w:t>E, como mais nada houvesse a tratar, o Senhor Presidente marcou uma Sessão Ordinária, no horário Regimental, em quatorze de  julho de dois mil e vinte e dois, e deu por encerrada a Sessão. Palácio Graccho Cardoso, treze de julho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10</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1">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2022-07-14T15:00:00Z</dcterms:created>
  <dc:creator>Maria Lígia Vieira de Freitas</dc:creator>
  <dc:description/>
  <dc:language>en-US</dc:language>
  <cp:lastModifiedBy>Tereza Maria Andrade Santos</cp:lastModifiedBy>
  <cp:lastPrinted>2022-07-14T08:54:00Z</cp:lastPrinted>
  <dcterms:modified xsi:type="dcterms:W3CDTF">2022-07-14T15:00:00Z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