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75ª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31 DE  AGOSTO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SECRETÁRIO-JOAQUIM DA JANELINHA</w:t>
      </w:r>
    </w:p>
    <w:p>
      <w:pPr>
        <w:pStyle w:val="Normal"/>
        <w:autoSpaceDE w:val="false"/>
        <w:spacing w:lineRule="auto" w:line="276"/>
        <w:rPr/>
      </w:pPr>
      <w:r>
        <w:rPr>
          <w:rFonts w:cs="Calibri" w:ascii="Calibri" w:hAnsi="Calibri"/>
          <w:b/>
          <w:sz w:val="32"/>
          <w:szCs w:val="32"/>
          <w:lang w:val="pt-PT"/>
        </w:rPr>
        <w:t>2º SECRETÁRIO- JOAQUIM DA JANELINHA</w:t>
      </w:r>
      <w:r>
        <w:rPr>
          <w:rFonts w:cs="Calibri" w:ascii="Calibri" w:hAnsi="Calibri"/>
          <w:sz w:val="32"/>
          <w:szCs w:val="32"/>
          <w:lang w:val="pt-PT"/>
        </w:rPr>
        <w:tab/>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quatorze minutos, o Senhor Presidente declarou aberta a Sessão com a presença dos Senhores Vereadores:</w:t>
      </w:r>
      <w:r>
        <w:rPr>
          <w:sz w:val="28"/>
          <w:szCs w:val="28"/>
          <w:lang w:val="pt-PT"/>
        </w:rPr>
        <w:t xml:space="preserve"> </w:t>
      </w:r>
      <w:r>
        <w:rPr>
          <w:rFonts w:eastAsia="Calibri" w:cs="Calibri" w:ascii="Calibri" w:hAnsi="Calibri"/>
          <w:color w:val="000000"/>
          <w:sz w:val="32"/>
          <w:szCs w:val="32"/>
        </w:rPr>
        <w:t>Emília Corrêa (PATRIOTA), Fabiano Oliveira (PP), Joaquim da Janelinha (PROS), José Ailton Nascimento (Paquito de Todos), (SOLIDARIEDADE), Linda Brasil (PSOL), Professora Ângela Melo (PT), e Sheyla Galba (CIDADANIA).  No decorrer da Sessão, foi registrada a presença dos Vereadores Breno Garibalde (UNIÃO BRASIL), Cícero do Santa Maria (PODEMOS), Eduardo Lima (REPUBLICANOS),</w:t>
      </w:r>
      <w:r>
        <w:rPr>
          <w:rFonts w:cs="Calibri" w:ascii="Calibri" w:hAnsi="Calibri"/>
          <w:sz w:val="32"/>
          <w:szCs w:val="32"/>
          <w:lang w:val="pt-PT"/>
        </w:rPr>
        <w:t xml:space="preserve"> </w:t>
      </w:r>
      <w:r>
        <w:rPr>
          <w:rFonts w:eastAsia="Calibri" w:cs="Calibri" w:ascii="Calibri" w:hAnsi="Calibri"/>
          <w:color w:val="000000"/>
          <w:sz w:val="32"/>
          <w:szCs w:val="32"/>
        </w:rPr>
        <w:t>Fábio Meireles (PSC), Professor Bittencourt (PDT), Ricardo Marques (CIDADANIA), Ricardo Vasconcelos (REDE), Alexsandro da Conceição (Soneca), (PSD), Vinicius Porto (PDT),  (dezesseis), e ausentes os Vereadores Adeilson Soares dos Santos (BINHO), (PMN), Anderson de Tuca (PDT), Doutor Manuel Marcos (PSD), Isac (PDT), Pastor Diego (PP), Sávio Neto de Vardo da Lotérica (PSC), Josenito Vitale de Jesus (Nitinho), (PSD), Sargento Byron Estrelas do Mar (REPUBLICANOS), (oito) com justificativas.</w:t>
      </w:r>
      <w:r>
        <w:rPr>
          <w:rFonts w:cs="Calibri" w:ascii="Calibri" w:hAnsi="Calibri"/>
          <w:sz w:val="32"/>
          <w:szCs w:val="32"/>
          <w:lang w:val="pt-PT"/>
        </w:rPr>
        <w:t xml:space="preserve"> Lida a Ata da septuagésima quarta Sessão Ordinária, que foi aprovada sem restrições.</w:t>
      </w:r>
      <w:r>
        <w:rPr>
          <w:rFonts w:cs="Calibri" w:ascii="Calibri" w:hAnsi="Calibri"/>
          <w:sz w:val="28"/>
          <w:szCs w:val="28"/>
          <w:lang w:val="pt-PT"/>
        </w:rPr>
        <w:t xml:space="preserve">                 </w:t>
      </w:r>
    </w:p>
    <w:p>
      <w:pPr>
        <w:pStyle w:val="Normal"/>
        <w:autoSpaceDE w:val="false"/>
        <w:spacing w:lineRule="auto" w:line="276"/>
        <w:jc w:val="both"/>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jc w:val="both"/>
        <w:rPr>
          <w:rFonts w:ascii="Calibri" w:hAnsi="Calibri" w:eastAsia="Calibri" w:cs="Calibri"/>
          <w:sz w:val="32"/>
          <w:szCs w:val="22"/>
        </w:rPr>
      </w:pPr>
      <w:r>
        <w:rPr>
          <w:rFonts w:cs="Calibri" w:ascii="Calibri" w:hAnsi="Calibri"/>
          <w:sz w:val="32"/>
          <w:szCs w:val="32"/>
          <w:lang w:val="pt-PT"/>
        </w:rPr>
        <w:t xml:space="preserve">Constam do Expediente Projetos de Decretos Legislativos números 53/2022, de autoria da Vereadora Emília Corrêa, concede Título de Cidadania Aracajuana ao Senhor José Pedro dos Santos, 54/2022, de autoria do Vereador Fabiano Oliveira, concede Título de Cidadania Aracajuana à Senhora Dalyanne Fonseca de Paiva Araujo, 53/2022, de autoria da Veradora Emília Corrêa, concede Título de Cidadania Aracajuana ao Senhor Sebastião José Ferreira Maximino. Indicações números 2794 a 2795, 2880, 2821 a 2824, 2836 a 2837/2022 de autoria do Vereador Paquito de Todos, 2796 a 2798, 2810, 2812 a 2814, 2825 a 2826/2022, de autoria do Vereador Fábio Meireles, 2799/2022 de autoria do Vereador Isac, 2804 a 2809, 2815 a 2819/2022 de autoria da Vereadora Emília Corrêa, 2827 a 2830, 2832 a 2835, 2842/2022 de autoria da Vereadora Linda Brasil, 2832/2022 de autoria do Vereador Eduardo Lima, 2839 a 2841, 2848/2022 de autoria do vereador Breno Garibalde, 2843 a 2847/2022, de autoria do Vereador Sávio Neto de Vardo da Lotérica. Inscrito no Pequeno Expediente, usou da palavra a Vereadora </w:t>
      </w:r>
      <w:r>
        <w:rPr>
          <w:rFonts w:cs="Calibri" w:ascii="Calibri" w:hAnsi="Calibri"/>
          <w:b/>
          <w:sz w:val="32"/>
          <w:szCs w:val="32"/>
          <w:lang w:val="pt-PT"/>
        </w:rPr>
        <w:t>Sheyla Galba</w:t>
      </w:r>
      <w:r>
        <w:rPr>
          <w:rFonts w:cs="Calibri" w:ascii="Calibri" w:hAnsi="Calibri"/>
          <w:sz w:val="32"/>
          <w:szCs w:val="32"/>
          <w:lang w:val="pt-PT"/>
        </w:rPr>
        <w:t xml:space="preserve"> que, em seu discurso, mostrou um vídeo da Unidade Básica de Saúde Humberto Mourão, localizada no Bairro São Conrado, informando que está fechada, há muito tempo, e os usuários foram transferidos para a Unidade de Saúde Geraldo Magela, no Conjunto Augusto Franco, e eles reclamam pelo transtorno que estão passando e que há cadeirante e idosos, cujo percurso é de um quilômetro para chegar ao destino. Concluiu, dizendo que a unidade do Bairro São Conrado deveria ser reformada ou alugar algum espaço nesse local, pois essa situação é indignante. </w:t>
      </w:r>
      <w:r>
        <w:rPr>
          <w:rFonts w:cs="Calibri" w:ascii="Calibri" w:hAnsi="Calibri"/>
          <w:b/>
          <w:sz w:val="32"/>
          <w:szCs w:val="32"/>
          <w:lang w:val="pt-PT"/>
        </w:rPr>
        <w:t>Joaquim da Janelinha</w:t>
      </w:r>
      <w:r>
        <w:rPr>
          <w:rFonts w:cs="Calibri" w:ascii="Calibri" w:hAnsi="Calibri"/>
          <w:sz w:val="32"/>
          <w:szCs w:val="32"/>
          <w:lang w:val="pt-PT"/>
        </w:rPr>
        <w:t xml:space="preserve"> ocupou a Tribuna reforçando o discurso da antecessora, dizendo que uma parte do muro da unidade do Bairro Sao Conrado cedeu e a prefeitura preferiu fechar, informando que foi alugado outro espaço próximo à creche e que aguardam a licitação para a reforma, e foi comprado um novo terreno. Em outro assunto, solicitou da Secretaria da Segurança Pública um reforço policial, no Conjunto Augusto Franco, na região da Farolândia, e também ao efetivo da Guarda Municipal, pois os moradores pedem o aumento do efetivo. Concluiu, pedindo providências para essa problemática. </w:t>
      </w:r>
      <w:r>
        <w:rPr>
          <w:rFonts w:cs="Calibri" w:ascii="Calibri" w:hAnsi="Calibri"/>
          <w:b/>
          <w:sz w:val="32"/>
          <w:szCs w:val="32"/>
          <w:lang w:val="pt-PT"/>
        </w:rPr>
        <w:t>Paquito de Todos</w:t>
      </w:r>
      <w:r>
        <w:rPr>
          <w:rFonts w:cs="Calibri" w:ascii="Calibri" w:hAnsi="Calibri"/>
          <w:sz w:val="32"/>
          <w:szCs w:val="32"/>
          <w:lang w:val="pt-PT"/>
        </w:rPr>
        <w:t xml:space="preserve"> iniciou o discurso dizendo que hoje traz um tema bem discutido e polêmico com relação ao espancamento de mulheres, ao tempo em que leu uma matéria dando informações de uma mulher espancada pelo companheiro e foi levada por ele mesmo para o Hospital Nestor Piva, ao tempo em que perguntou o que a Lei Maria da Penha tem feito para amenizar as agressões vividas pelas mulheres, e por que os homens gostam tanto em espancar as mulheres. O Brasil ocupa o quinto lugar em estatística em espacamentos de mulheres, a seu ver, é preciso que os governadores se atentem para esse fato que essa lei não deu certo e sugere a aplicação de outra lei. Finalizou, dizendo que as mulheres não podem continuar sofrendo agressões pelos companheiros. </w:t>
      </w:r>
      <w:r>
        <w:rPr>
          <w:rFonts w:cs="Calibri" w:ascii="Calibri" w:hAnsi="Calibri"/>
          <w:b/>
          <w:sz w:val="32"/>
          <w:szCs w:val="32"/>
          <w:lang w:val="pt-PT"/>
        </w:rPr>
        <w:t>Professora Ângela Melo</w:t>
      </w:r>
      <w:r>
        <w:rPr>
          <w:rFonts w:cs="Calibri" w:ascii="Calibri" w:hAnsi="Calibri"/>
          <w:sz w:val="32"/>
          <w:szCs w:val="32"/>
          <w:lang w:val="pt-PT"/>
        </w:rPr>
        <w:t xml:space="preserve"> falou sobre o Censo do IBGE e que começou os resultados, e parabenizou os trabalhadores que estão colhendo dados dos brasileiros e que é importante porque esse Censo dá elementos para as políticas públicas,  e que há pessoas que não recebem esses profissionais por acharem que vão ter que ceder informações particulares,  e outro fator importante é a questão relacionada aos quilombolas que crescem a popularidade. Conluiu, em outro assunto, falando sobre o desmatamento em Sergipe, e que somos o quinto Estado em área de crescimento de desmatamento e que isso é fruto de falta de compromisso dos governantes. </w:t>
      </w:r>
      <w:r>
        <w:rPr>
          <w:rFonts w:cs="Calibri" w:ascii="Calibri" w:hAnsi="Calibri"/>
          <w:b/>
          <w:sz w:val="32"/>
          <w:szCs w:val="32"/>
          <w:lang w:val="pt-PT"/>
        </w:rPr>
        <w:t>Ricardo Marques</w:t>
      </w:r>
      <w:r>
        <w:rPr>
          <w:rFonts w:cs="Calibri" w:ascii="Calibri" w:hAnsi="Calibri"/>
          <w:sz w:val="32"/>
          <w:szCs w:val="32"/>
          <w:lang w:val="pt-PT"/>
        </w:rPr>
        <w:t xml:space="preserve"> voltou a falar sobre a situação do transporte público mostrando vídeos da população, reclamando do Terminal do DIA que era para ter finalizado. A reforma começou em março e agora foi informado que será entregue no início do mês de setembro, mostrou também vídeo do Terminal do Mercado onde há duas pistas que os ônibus não conseguem entrar, a seu ver, é dinheiro do Poder Público sendo prejudicado, lembrando que os funcionários da Empresa Progresso e Modelo não estão recebendo os salários em dia, e defendeu a licitação. Finalizou, perguntando por que o Prefeito tem medo de fazer a licitação. Inscritos no Grande Expediente, usou da palavra o Vereador </w:t>
      </w:r>
      <w:r>
        <w:rPr>
          <w:rFonts w:cs="Calibri" w:ascii="Calibri" w:hAnsi="Calibri"/>
          <w:b/>
          <w:sz w:val="32"/>
          <w:szCs w:val="32"/>
          <w:lang w:val="pt-PT"/>
        </w:rPr>
        <w:t>Eduardo Lima</w:t>
      </w:r>
      <w:r>
        <w:rPr>
          <w:rFonts w:cs="Calibri" w:ascii="Calibri" w:hAnsi="Calibri"/>
          <w:sz w:val="32"/>
          <w:szCs w:val="32"/>
          <w:lang w:val="pt-PT"/>
        </w:rPr>
        <w:t xml:space="preserve"> que falou estar sendo solicitado pelos servidores dos Cras, em Aracaju, a respeito da questão da falta de segurança no local de trabalho. Ressaltou que, apesar de funcionar, nos Cras, um botão do pânico e de haver o vídeomonitoramento,  intervalo de tempo entre o acionamento do botão e a chegada da Guarda Municipal ao Cras é suficiente para que várias coisas possam acontecer. Relatou que a situação é tão grave que já chegou ao conhecimento dele relatos de funcionários que tiveram de fechar os Cras porque não tinham segurança nem apoio da Guarda Municipal. Acrescentou que os Cras estão operando em alta demanda e citou, como exemplo, o Cras do Bairro Coqueiral que, recentemente, foi invadido pela população por causa do auxílio-moradia. Lembrou que o Sistema Único de Assistência Social (Suas) vem sendo desfasado pela falta de apoio e de orçamento do Governo Federal. Ressaltou o importante trabalho realizado pela Secretária Simone Passos, apesar da falta de recurso. Destacou que essa realidade é muito triste, pois percebe que, quando se faz necessária a redução de gastos públicos, quem logo sofre as consequências é a população mais vulnerável, em virtude do corte de benefícios e de serviços prestados pelo Poder Público. Notou que o suporte às pessoas em situação de vulnerabilidade é falho porque isso não é visto como prioridade.  Foi aparteado pelos Vereadores Cícero do Santa Maria e Ricardo Vasconcelos. </w:t>
      </w:r>
      <w:r>
        <w:rPr>
          <w:rFonts w:eastAsia="Calibri" w:cs="Calibri" w:ascii="Calibri" w:hAnsi="Calibri"/>
          <w:b/>
          <w:sz w:val="32"/>
          <w:szCs w:val="22"/>
        </w:rPr>
        <w:t xml:space="preserve">Emília Corrêa </w:t>
      </w:r>
      <w:r>
        <w:rPr>
          <w:rFonts w:eastAsia="Calibri" w:cs="Calibri" w:ascii="Calibri" w:hAnsi="Calibri"/>
          <w:sz w:val="32"/>
          <w:szCs w:val="22"/>
        </w:rPr>
        <w:t xml:space="preserve">iniciou o discurso, parabenizando o Doutor Vinicius Barreto, eleito Defensor Público-Geral, pela categoria dos Defensores Públicos. Em outro assunto, disse que é importante trazer a explicação jurídica do processo que está em pauta em todo o Estado, isto é, o processo referente à candidatura a Governo de Valmir de Francisquinho. Relatou que houve uma decisão do TSE em que a votação foi de quatro a três e pediu que as pessoas percebessem que o resultado da votação foi apertado, evidenciando que houve opiniões divergentes sobre a situação do candidato. Complementou, dizendo que há um pedido de impugnação no TRE que ainda não foi julgado. Esclareceu que a liminar indeferida recentemente foi de um Recurso Extraordinário com pedido cautelar incidental dos efeitos suspensivos e que isso não impede Valmir de Francisquinho  continuar candidato, uma vez que ainda não foram julgados os Embargos de Declaração com Efeitos Infringentes e, portanto, poderá haver reversão do resultado no julgamento desses Embargos. Portanto, frisou que ainda não há inegibilidade definitiva de Valmir de Francisquinho, porque o processo não transitou em julgado. Portanto, disse ser possível afirmar que não há nada conclusivo, uma vez que a discussão da matéria, no Poder Judiciário, ainda é cabível. Disse ter havido um candidato em situação similar à de Valmir de Francisquinho que conseguiu uma decisão favorável. Entendeu que há, em verdade, uma caminhada para retirar a candidatura e, por esse motivo, reportou-se à Constituição Federal, citando que todo o poder emana do povo. Continuou, dizendo que está apenas a informar o andamento do processo e dos recursos que estão na iminência de serem julgados, e que não está fazendo um papel de defesa ou de acusação do candidato. Afirmou esperar que haja imparcialidade, isenção e equilíbrio no julgamento do caso. Encerrou, relembrando o que foi discutido na segunda-feira, em Audiência Pública, sobre a importância do primeiro voto dos jovens e da conscientização deles. Comentou que a Audiência Pública foi emocionante e alimentou a esperança porque os jovens estão se politizando e também se conscientizando da cidadania. Por fim, pediu cuidado ao voto em branco e nulo, porque esse tipo de voto abre espaço para que aquilo que se deseja não tenha espaço para acontecer. </w:t>
      </w:r>
      <w:r>
        <w:rPr>
          <w:rFonts w:eastAsia="Calibri" w:cs="Calibri" w:ascii="Calibri" w:hAnsi="Calibri"/>
          <w:b/>
          <w:sz w:val="32"/>
          <w:szCs w:val="22"/>
        </w:rPr>
        <w:t>Fabiano Oliveira,</w:t>
      </w:r>
      <w:r>
        <w:rPr>
          <w:rFonts w:eastAsia="Calibri" w:cs="Calibri" w:ascii="Calibri" w:hAnsi="Calibri"/>
          <w:sz w:val="32"/>
          <w:szCs w:val="22"/>
        </w:rPr>
        <w:t xml:space="preserve"> iniciou o discurso, dizendo que teve a grata satisfação de ter sido convidado pelo Promotor de Justiça de Canindé de São Francisco, Doutor Paulo José Francisco Alves, para palestrar amanhã  sobre turismo, representando a Câmara pela Frente Parlamentar de Turismo especialmente sobre o projeto de restauração do turismo e da cultura na cidade de Canindé, oportunidade que terá para discutir, também, políticas públicas para a região. Lembrou que, como Presidente da Emsetur, ex-Secretário da Cultura e Turismo e ex-parlamentar da Assembleia Legislativa, o turismo em Sergipe é um tema de verdadeiro amor. Contou que tem uma história muito bonita com a cidade de Canindé, pois os pais dele foram proprietários da primeira padaria da cidade de Piranhas, cuja base ficava na cidade de Canindé do São Francisco. Ainda sobre o tema turismo, afirmou que o Festival do Caranguejo, idealizado pela Prefeitura de Aracaju, em parceria com a Associação Brasileira de Bares e Restaurantes (Abrasel-SE), já tem data definida e será realizado, em Aracaju, em dois momentos entre os dias primeiro e quatro de setembro, ocorrerá na Praça de Eventos da Orla da Atalaia e entre os dias cinco e onze de setembro, o evento acontecerá nos próprios estabelecimentos dos participantes associados à Abrasel-SE. Destacou que esse festival tem o objetivo de movimentar a cadeia produtiva do turismo na Capital e valorizar a importância gastronômica e cultural do caranguejo, pois a Capital é conhecida, em outros Estados por esse crustáceo. Ato contínuo, parabenizou a Prefeitura e a Abrasel-SE pela realização desse importante evento que movimenta a economia local. Em outro assunto, informou que desde a última segunda-feira foi alterado o horário de aplicação da vacina BCG que passou a ocorrer, de segunda a sexta, das nove às quinze horas, nas oito Unidades Básicas de Saúde de Referência da Capital. Mudou de tema, ao comunicar que, em razão das comemorações do Bicentenário da Independência do País, o Governo do Estado, por meio da Seduc, adotará, neste ano, um novo formato para as ações que acontecerão nas escolas estaduais, Arquivo Público de Sergipe e Banda Interescolar da Secretaria de Estado da Educação (Secbanda). Deu prosseguimento, ao falar detalhadamente sobre a programação da Semana da Pátria. Finalizou, dizendo que participou de mais uma edição da Parada LGBTQIAP+, na Orla da Atalaia e lembrou que tem muito orgulho de ter sido o primeiro Secretário que deu o passo inicial para que a Parada fosse realizada na Passarela do Caranguejo. Foi aparteado pela Vereadora Linda Brasil. </w:t>
      </w:r>
      <w:r>
        <w:rPr>
          <w:rFonts w:cs="Calibri" w:ascii="Calibri" w:hAnsi="Calibri"/>
          <w:b/>
          <w:sz w:val="32"/>
          <w:szCs w:val="32"/>
          <w:lang w:val="pt-PT"/>
        </w:rPr>
        <w:t xml:space="preserve">Linda Brasil </w:t>
      </w:r>
      <w:r>
        <w:rPr>
          <w:rFonts w:cs="Calibri" w:ascii="Calibri" w:hAnsi="Calibri"/>
          <w:sz w:val="32"/>
          <w:szCs w:val="32"/>
          <w:lang w:val="pt-PT"/>
        </w:rPr>
        <w:t>falou sobre a votação e derrubada do projeto 10/2022 que versava sobre o piso salarial dos agentes de saúde e endemias, destacou a importância da luta e da mobilização pela garantia e conquista dos direitos. Destacou o diálogo que foi bastante respeitoso e que nenhum vereador votou a favor do Projeto. Ressaltou em seguida, que os vereadores nas votações das  emendas da LOA e da LDO tem que  analisar  sensibilizado para a população que necessita dos serviços prestados pelo Poder Público. Ressaltou ainda que ficou emocionada que a repercussão da derrubada do Projeto de Lei Compelementar número 11/2022 do piso salarial dos agentes de saúde e endemias.  Em outro assunto, comemorou a importante decisão do TSE que proibiu o porte de armas dentro do perímetro de cem metros dos locais de votação. Informou que o Senado votou contra o rol taxativo da ANS e que essa decisão é muito importante  para aqueles que dependem dos planos de saúde para ter qualidade de vida. Finalizou, dizendo  que o mês de agosto é o mês lilás, e hoje é o último dia dessa importante campanha de conscientizar a população para  enfrentar a violência contra a mulher e lembrou que foi aprovado neste Poder um projeto de Lei de autoria dela que  garante que as Escolas Públicas do Município de Aracaju possam combater o machismo e propõe levar para os alunos a importância de enfrentar essa violência fazendo com que as crianças percebam as desigualdades e o respeito a todos.</w:t>
      </w:r>
      <w:r>
        <w:rPr>
          <w:rFonts w:eastAsia="Calibri" w:cs="Calibri" w:ascii="Calibri" w:hAnsi="Calibri"/>
          <w:sz w:val="32"/>
          <w:szCs w:val="22"/>
        </w:rPr>
        <w:t xml:space="preserve"> </w:t>
      </w:r>
      <w:r>
        <w:rPr>
          <w:rFonts w:eastAsia="Calibri" w:cs="Calibri" w:ascii="Calibri" w:hAnsi="Calibri"/>
          <w:b/>
          <w:sz w:val="32"/>
          <w:szCs w:val="22"/>
        </w:rPr>
        <w:t>Professor Bittencourt</w:t>
      </w:r>
      <w:r>
        <w:rPr>
          <w:rFonts w:eastAsia="Calibri" w:cs="Calibri" w:ascii="Calibri" w:hAnsi="Calibri"/>
          <w:sz w:val="32"/>
          <w:szCs w:val="22"/>
        </w:rPr>
        <w:t xml:space="preserve">, em seu discurso, parabenizou a Associação Sergipana de Imprensa pelo aniversário. Ato contínuo, parabenizou também todos que fazem parte da entidade, pois a imprensa cumpre um papel extraordinário na reafirmação da democracia, do Estado Democrático de Direito, da transparência e da liberdade democrática. Aproveitou a oportunidade para também parabenizar o irmão dele que faz aniversário hoje. Em outro assunto, disse que foi surpreendido pela notícia de uma família que comprou cinquenta e um imóveis, pagando, em espécie, aproximadamente, o valor de vinte e cinco milhões de reais. Questionou se essa família não sabe o que é um sistema financeiro e um sistema bancário ou se ela desconfia dos bancos. Disse que essa família, ao agir dessa forma, leva um grupo a defender cegamente essa prática. Continuou, perguntando se alguém ali costumava levar o dinheiro em espécie para pagar um carro ou um imóvel e ele mesmo respondeu, dizendo que achava que não. Comentou que se qualquer um fizesse o mesmo, estaria sob severa suspeição de imoralidade, mas está vendo isso acontecer com o mandatário do Brasil, alguém que se arvora paladino da ética e da moralidade, que se arvora acusar o outro de desonestidade, de desrespeito à liberdade e à Constituição. Concluiu, dizendo que esse alguém é um mitomaníaco, quase um psicopata. Acrescentou que o grupo que defende aquela família, além de propagar o ódio, o desrespeito à Constituição, à violência política, reafirma a falsa moralidade, o ódio às pautas das minorias, o ódio ao conhecimento, à ciência e à diversidade no campo religioso. Foi aparteado pelos Vereadores Linda Brasil e Ricardo Vasconcelos. </w:t>
      </w:r>
      <w:r>
        <w:rPr>
          <w:rFonts w:eastAsia="Calibri" w:cs="Calibri" w:ascii="Calibri" w:hAnsi="Calibri"/>
          <w:b/>
          <w:sz w:val="32"/>
          <w:szCs w:val="22"/>
        </w:rPr>
        <w:t xml:space="preserve">Ricardo Vasconcelos </w:t>
      </w:r>
      <w:r>
        <w:rPr>
          <w:rFonts w:eastAsia="Calibri" w:cs="Calibri" w:ascii="Calibri" w:hAnsi="Calibri"/>
          <w:sz w:val="32"/>
          <w:szCs w:val="22"/>
        </w:rPr>
        <w:t>disse que, primeiramente, iria se ater aos problemas da cidade e, nesse momento, mostrou um vídeo do Bairro Jardins, na Reserva Tramandaí, onde foi flagrada uma ligação de esgoto que despeja dejetos no mangue. Disse que já informou à Secretária Ana Lemos e à Deso do caso. Destacou que isso ocorre em vários outros locais da Capital, a exemplo do Riacho do Cabral, no Bugio, do Anchietão, da Soledade e do Rio Sergipe, na Treze de Julho e no Bairro Industrial. Lamentou, dizendo que a culpa é dos representantes dos Poderes Públicos envolvidos. Declarou que essa situação é preocupante e precisa ser resolvida urgentemente, na medida em que foi feita uma análise nos peixes do Rio Sergipe que detectou altíssimo índice de contaminação por metais pesados. Esse fato traz não só riscos à saúde humana, mas também inúmeros prejuízos. Em outro assunto, destacou a questão das enchentes dos canais da Capital. Informou que a situação do canal da Avenida Airton Teles, em tempos de chuva, é crônica e que isso ocorre porque o canal é estreito e pouco profundo, dizendo ser necessário alargar e aumentar a pronfundidade dos canais da Cidade, porque os prejuízos ocorrem constantemente. Em outro assunto, retomou o discurso do Professor Bittencourt a respeito da imoralidade que é a compra de imóveis, em espécie, pela família do Presidente da República. Entendeu que essas transações soam como um atestado de um governo corrupto que acusa os outros de corrupção com o objetivo de se blindar, desviando a atenção das Instituições. Continuou, afirmando que a PGR, hoje, parece ser um advogado do Presidente da República, porque não há investigação. Disse que o povo quer Instituições independentes para investigar seja quem for. Concluiu, dizendo acreditar que o Brasil se tornará uma Nação que seja espelho para o resto do mundo, porque é um País rico e de pessoas dignas. A seu ver, isso poderá se tornar concreto se a política for modificada, pois ela é um agente transformador e lembrou que estamos às vésperas das eleições. Falou ainda sobre a necessidade de as pessoas limparem os olhos e votarem nos melhores. Encerrou o discurso, desejando que o povo brasileiro possa fazer a escolha certa para o futuro da Nação, com justiça social. Foi aparteado pelo</w:t>
      </w:r>
      <w:r>
        <w:rPr>
          <w:rFonts w:eastAsia="Calibri" w:cs="Calibri" w:ascii="Calibri" w:hAnsi="Calibri"/>
          <w:sz w:val="22"/>
          <w:szCs w:val="22"/>
        </w:rPr>
        <w:t xml:space="preserve"> </w:t>
      </w:r>
      <w:r>
        <w:rPr>
          <w:rFonts w:cs="Calibri" w:ascii="Calibri" w:hAnsi="Calibri"/>
          <w:sz w:val="32"/>
          <w:szCs w:val="32"/>
          <w:lang w:val="pt-PT"/>
        </w:rPr>
        <w:t>Foi aparteado pelo Vereador Cícero do Santa Maria. Suspensa a Sessão por dez minutos. Reaberta a Sessão, passou-se à</w:t>
      </w:r>
    </w:p>
    <w:p>
      <w:pPr>
        <w:pStyle w:val="Normal"/>
        <w:autoSpaceDE w:val="false"/>
        <w:spacing w:lineRule="auto" w:line="276"/>
        <w:jc w:val="center"/>
        <w:rPr>
          <w:rFonts w:ascii="Calibri" w:hAnsi="Calibri" w:eastAsia="Calibri" w:cs="Calibri"/>
          <w:sz w:val="32"/>
          <w:szCs w:val="32"/>
          <w:lang w:val="pt-PT"/>
        </w:rPr>
      </w:pPr>
      <w:r>
        <w:rPr>
          <w:rFonts w:eastAsia="Calibri"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Presentes à fase de deliberação das matérias os Senhores Vereadores:</w:t>
      </w:r>
      <w:r>
        <w:rPr>
          <w:rFonts w:eastAsia="Calibri" w:cs="Calibri" w:ascii="Calibri" w:hAnsi="Calibri"/>
          <w:i/>
          <w:color w:val="000000"/>
          <w:sz w:val="32"/>
          <w:szCs w:val="32"/>
        </w:rPr>
        <w:t xml:space="preserve"> Breno Garibalde (UNIÃO BRASIL),</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Joaquim da Janelinha (PROS), Linda Brasil (PSOL), José Ailton Nascimento (Paquito de Todos), (SOLIDARIEDADE), Professora Ângela Melo (PT), Professor Bittencourt (PDT), Ricardo Marques (CIDADANIA), Ricardo Vasconcelos (REDE),  Sheyla Galba (CIDADANIA), Alexsandro da Conceição (Soneca) (PSD), Vinicius Porto (PDT), (dezesseis) e ausentes os Vereadores Adeilson Soares dos Santos(BINHO), (PMN), Anderson de Tuca(PDT), Doutor Manuel Marcos(PSD), Isac(PDT), Pastor Diego(PP), Sávio Neto de Vardo da Lotérica(PSC), Josenito Vitale de Jesus(Nitinho), (PSD), e Sargento Byron Estrelas do Mar(Republicanos)(oito), com justificativas. </w:t>
      </w:r>
      <w:r>
        <w:rPr>
          <w:rFonts w:cs="Calibri" w:ascii="Calibri" w:hAnsi="Calibri"/>
          <w:sz w:val="32"/>
          <w:szCs w:val="32"/>
          <w:lang w:val="pt-PT"/>
        </w:rPr>
        <w:t xml:space="preserve">  Pauta de  hoje,  trinta e um de agosto de dois mil e vinte e dois, </w:t>
      </w:r>
      <w:r>
        <w:rPr>
          <w:rFonts w:cs="Calibri" w:ascii="Calibri" w:hAnsi="Calibri"/>
          <w:b/>
          <w:sz w:val="32"/>
          <w:szCs w:val="32"/>
          <w:lang w:val="pt-PT"/>
        </w:rPr>
        <w:t>Projetos de Lei</w:t>
      </w:r>
      <w:r>
        <w:rPr>
          <w:rFonts w:cs="Calibri" w:ascii="Calibri" w:hAnsi="Calibri"/>
          <w:sz w:val="32"/>
          <w:szCs w:val="32"/>
          <w:lang w:val="pt-PT"/>
        </w:rPr>
        <w:t xml:space="preserve"> números 286/2021, de autoria de Fabiano Oliveira, submetido à Votação, foi aprovado em Redação Final, 40/2022, de autoria de </w:t>
      </w:r>
      <w:r>
        <w:rPr>
          <w:rFonts w:eastAsia="Calibri" w:cs="Calibri" w:ascii="Calibri" w:hAnsi="Calibri"/>
          <w:color w:val="000000"/>
          <w:sz w:val="32"/>
          <w:szCs w:val="32"/>
        </w:rPr>
        <w:t xml:space="preserve">Adeilson Soares dos Santos (Binho), </w:t>
      </w:r>
      <w:r>
        <w:rPr>
          <w:rFonts w:cs="Calibri" w:ascii="Calibri" w:hAnsi="Calibri"/>
          <w:sz w:val="32"/>
          <w:szCs w:val="32"/>
          <w:lang w:val="pt-PT"/>
        </w:rPr>
        <w:t xml:space="preserve">submetido à Votação, foi aprovado em Redação Final, Projeto de Resolução número 15/2022, em regime de urgência, de autoria da Mesa Diretora, </w:t>
      </w:r>
      <w:r>
        <w:rPr>
          <w:rFonts w:eastAsia="Times New Roman" w:cs="Calibri" w:ascii="Calibri" w:hAnsi="Calibri"/>
          <w:color w:val="000000"/>
          <w:sz w:val="32"/>
          <w:szCs w:val="32"/>
        </w:rPr>
        <w:t xml:space="preserve">recebeu parecer verbal favorável do Relator da Comissão de Justiça e Redação, Vereador Joaquim da Janelinha, </w:t>
      </w:r>
      <w:r>
        <w:rPr>
          <w:rFonts w:cs="Calibri" w:ascii="Calibri" w:hAnsi="Calibri"/>
          <w:sz w:val="32"/>
          <w:szCs w:val="32"/>
          <w:lang w:val="pt-PT"/>
        </w:rPr>
        <w:t xml:space="preserve">submetido à Votação,  foi aprovado em primeira discussão </w:t>
      </w:r>
      <w:r>
        <w:rPr>
          <w:rFonts w:cs="Calibri" w:ascii="Calibri" w:hAnsi="Calibri"/>
          <w:b/>
          <w:sz w:val="32"/>
          <w:szCs w:val="32"/>
          <w:lang w:val="pt-PT"/>
        </w:rPr>
        <w:t>Projetos de Decreto Legislativo</w:t>
      </w:r>
      <w:r>
        <w:rPr>
          <w:rFonts w:cs="Calibri" w:ascii="Calibri" w:hAnsi="Calibri"/>
          <w:sz w:val="32"/>
          <w:szCs w:val="32"/>
          <w:lang w:val="pt-PT"/>
        </w:rPr>
        <w:t xml:space="preserve"> números 45/2022, de autoria do Professor Bittencourt, submetido à Votação, foi aprovado em Votação Única, 46/2022, de autoria do Pastor Diego, submetido à Votação, foi aprovado em Votação Única.</w:t>
      </w:r>
      <w:r>
        <w:rPr>
          <w:rFonts w:cs="Calibri" w:ascii="Calibri" w:hAnsi="Calibri"/>
          <w:b/>
          <w:sz w:val="32"/>
          <w:szCs w:val="32"/>
          <w:lang w:val="pt-PT"/>
        </w:rPr>
        <w:t xml:space="preserve"> Projetos de Lei</w:t>
      </w:r>
      <w:r>
        <w:rPr>
          <w:rFonts w:cs="Calibri" w:ascii="Calibri" w:hAnsi="Calibri"/>
          <w:sz w:val="32"/>
          <w:szCs w:val="32"/>
          <w:lang w:val="pt-PT"/>
        </w:rPr>
        <w:t xml:space="preserve"> 152/2022, de autoria do Professor Bittencourt, submetido à Votação, foi aprovado em terceira dicussão, 174/2022,</w:t>
      </w:r>
      <w:r>
        <w:rPr>
          <w:rFonts w:cs="Calibri" w:ascii="Calibri" w:hAnsi="Calibri"/>
          <w:b/>
          <w:sz w:val="32"/>
          <w:szCs w:val="32"/>
          <w:lang w:val="pt-PT"/>
        </w:rPr>
        <w:t xml:space="preserve"> </w:t>
      </w:r>
      <w:r>
        <w:rPr>
          <w:rFonts w:cs="Calibri" w:ascii="Calibri" w:hAnsi="Calibri"/>
          <w:sz w:val="32"/>
          <w:szCs w:val="32"/>
          <w:lang w:val="pt-PT"/>
        </w:rPr>
        <w:t xml:space="preserve">de autoria de Nitinho, submetido à Votação, foi aprovado em terceira dicussão. </w:t>
      </w:r>
      <w:r>
        <w:rPr>
          <w:rFonts w:cs="Calibri" w:ascii="Calibri" w:hAnsi="Calibri"/>
          <w:b/>
          <w:sz w:val="32"/>
          <w:szCs w:val="32"/>
          <w:lang w:val="pt-PT"/>
        </w:rPr>
        <w:t>Requerimentos</w:t>
      </w:r>
      <w:r>
        <w:rPr>
          <w:rFonts w:cs="Calibri" w:ascii="Calibri" w:hAnsi="Calibri"/>
          <w:sz w:val="32"/>
          <w:szCs w:val="32"/>
          <w:lang w:val="pt-PT"/>
        </w:rPr>
        <w:t xml:space="preserve"> números 459/2022, de autoria da Professora Ângela Melo, submetido à Votação, foi aprovado em Votação Única, 469/2022, de autoria de Isac Oliveira, submetido à Votação, foi aprovado em Votação Única.</w:t>
      </w:r>
      <w:r>
        <w:rPr>
          <w:rFonts w:eastAsia="Calibri" w:cs="Calibri" w:ascii="Calibri" w:hAnsi="Calibri"/>
          <w:sz w:val="32"/>
          <w:szCs w:val="32"/>
          <w:lang w:eastAsia="en-US"/>
        </w:rPr>
        <w:t xml:space="preserve"> E, como mais nada houvesse a tratar, o Senhor Presidente marcou uma Sessão Ordinária, no horário Regimental, em primeiro de setembro de dois mil e vinte e dois, e deu por encerrada a Sessão. Palácio Graccho Cardoso, trinta e um de agosto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11</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3">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2022-09-01T17:07:00Z</dcterms:created>
  <dc:creator>Maria Lígia Vieira de Freitas</dc:creator>
  <dc:description/>
  <dc:language>en-US</dc:language>
  <cp:lastModifiedBy>Tereza Maria Andrade Santos</cp:lastModifiedBy>
  <cp:lastPrinted>2022-09-01T08:07:00Z</cp:lastPrinted>
  <dcterms:modified xsi:type="dcterms:W3CDTF">2022-09-01T17:07:00Z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